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2D70AB" w14:textId="554B0D45" w:rsidR="00CF58AE" w:rsidRPr="00BA2F2C" w:rsidRDefault="00C839DC" w:rsidP="00BA2F2C">
      <w:pPr>
        <w:widowControl w:val="0"/>
        <w:spacing w:line="567" w:lineRule="exact"/>
        <w:jc w:val="center"/>
        <w:rPr>
          <w:rFonts w:ascii="Times New Roman" w:hAnsi="Times New Roman"/>
          <w:b/>
          <w:bCs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 xml:space="preserve">SCHEMA DI </w:t>
      </w:r>
      <w:r w:rsidR="00CF58AE" w:rsidRPr="00BA2F2C">
        <w:rPr>
          <w:rFonts w:ascii="Times New Roman" w:hAnsi="Times New Roman"/>
          <w:b/>
          <w:bCs/>
          <w:sz w:val="20"/>
          <w:szCs w:val="20"/>
        </w:rPr>
        <w:t>CONTRATTO</w:t>
      </w:r>
    </w:p>
    <w:p w14:paraId="700E1D9C" w14:textId="0A7ADCE5" w:rsidR="0074575E" w:rsidRPr="00BA2F2C" w:rsidRDefault="00677654" w:rsidP="00BA2F2C">
      <w:pPr>
        <w:widowControl w:val="0"/>
        <w:spacing w:line="567" w:lineRule="exact"/>
        <w:jc w:val="both"/>
        <w:rPr>
          <w:rFonts w:ascii="Times New Roman" w:hAnsi="Times New Roman"/>
          <w:b/>
          <w:bCs/>
          <w:caps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COLLAUDO TECNICO AMMINISTRATIVO IN CORSO D’OPERA E FINALE, COLLAUDO STATICO, COLLAUDO TECNICO FUNZIONALE DEGLI IMPIANTI E REDAZIONE DELL’ATTESTATO DI PRESTAZIONE ENERGETICA</w:t>
      </w:r>
      <w:r w:rsidR="00646594" w:rsidRPr="00BA2F2C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EF6E70" w:rsidRPr="00BA2F2C">
        <w:rPr>
          <w:rFonts w:ascii="Times New Roman" w:hAnsi="Times New Roman"/>
          <w:b/>
          <w:bCs/>
          <w:sz w:val="20"/>
          <w:szCs w:val="20"/>
        </w:rPr>
        <w:t xml:space="preserve">DEI </w:t>
      </w:r>
      <w:r w:rsidR="00646594" w:rsidRPr="00BA2F2C">
        <w:rPr>
          <w:rFonts w:ascii="Times New Roman" w:hAnsi="Times New Roman"/>
          <w:b/>
          <w:bCs/>
          <w:sz w:val="20"/>
          <w:szCs w:val="20"/>
        </w:rPr>
        <w:t xml:space="preserve">LAVORI </w:t>
      </w:r>
      <w:r w:rsidR="0074575E" w:rsidRPr="00BA2F2C">
        <w:rPr>
          <w:rFonts w:ascii="Times New Roman" w:hAnsi="Times New Roman"/>
          <w:b/>
          <w:bCs/>
          <w:sz w:val="20"/>
          <w:szCs w:val="20"/>
        </w:rPr>
        <w:t xml:space="preserve">AFFERENTI l </w:t>
      </w:r>
      <w:r w:rsidR="002D1C1E" w:rsidRPr="00BA2F2C">
        <w:rPr>
          <w:rFonts w:ascii="Times New Roman" w:hAnsi="Times New Roman"/>
          <w:b/>
          <w:bCs/>
          <w:caps/>
          <w:sz w:val="20"/>
          <w:szCs w:val="20"/>
        </w:rPr>
        <w:t>A</w:t>
      </w:r>
      <w:r w:rsidR="0074575E" w:rsidRPr="00BA2F2C">
        <w:rPr>
          <w:rFonts w:ascii="Times New Roman" w:hAnsi="Times New Roman"/>
          <w:b/>
          <w:bCs/>
          <w:caps/>
          <w:sz w:val="20"/>
          <w:szCs w:val="20"/>
        </w:rPr>
        <w:t>lla</w:t>
      </w:r>
      <w:r w:rsidR="002D1C1E" w:rsidRPr="00BA2F2C">
        <w:rPr>
          <w:rFonts w:ascii="Times New Roman" w:hAnsi="Times New Roman"/>
          <w:b/>
          <w:bCs/>
          <w:caps/>
          <w:sz w:val="20"/>
          <w:szCs w:val="20"/>
        </w:rPr>
        <w:t xml:space="preserve"> REALIZZAZIONE DELLA</w:t>
      </w:r>
      <w:r w:rsidR="0074575E" w:rsidRPr="00BA2F2C">
        <w:rPr>
          <w:rFonts w:ascii="Times New Roman" w:hAnsi="Times New Roman"/>
          <w:b/>
          <w:bCs/>
          <w:caps/>
          <w:sz w:val="20"/>
          <w:szCs w:val="20"/>
        </w:rPr>
        <w:t xml:space="preserve"> nuova linea tranviaria di Padova SIR </w:t>
      </w:r>
      <w:r w:rsidR="00B41722" w:rsidRPr="00BA2F2C">
        <w:rPr>
          <w:rFonts w:ascii="Times New Roman" w:hAnsi="Times New Roman"/>
          <w:b/>
          <w:bCs/>
          <w:caps/>
          <w:sz w:val="20"/>
          <w:szCs w:val="20"/>
        </w:rPr>
        <w:t>2</w:t>
      </w:r>
      <w:r w:rsidR="0074575E" w:rsidRPr="00BA2F2C">
        <w:rPr>
          <w:rFonts w:ascii="Times New Roman" w:hAnsi="Times New Roman"/>
          <w:b/>
          <w:bCs/>
          <w:caps/>
          <w:sz w:val="20"/>
          <w:szCs w:val="20"/>
        </w:rPr>
        <w:t xml:space="preserve"> - CUP </w:t>
      </w:r>
      <w:r w:rsidR="001A1A80" w:rsidRPr="00BA2F2C">
        <w:rPr>
          <w:rFonts w:ascii="Times New Roman" w:hAnsi="Times New Roman"/>
          <w:b/>
          <w:bCs/>
          <w:caps/>
          <w:sz w:val="20"/>
          <w:szCs w:val="20"/>
        </w:rPr>
        <w:t>H94I19000130004</w:t>
      </w:r>
      <w:r w:rsidR="00712D01" w:rsidRPr="00BA2F2C">
        <w:rPr>
          <w:rFonts w:ascii="Times New Roman" w:hAnsi="Times New Roman"/>
          <w:b/>
          <w:bCs/>
          <w:caps/>
          <w:sz w:val="20"/>
          <w:szCs w:val="20"/>
        </w:rPr>
        <w:t xml:space="preserve"> PNRR M2C2I4.2</w:t>
      </w:r>
    </w:p>
    <w:p w14:paraId="1CD61DA9" w14:textId="77777777" w:rsidR="00355E00" w:rsidRPr="00BA2F2C" w:rsidRDefault="00355E00" w:rsidP="00BA2F2C">
      <w:pPr>
        <w:widowControl w:val="0"/>
        <w:spacing w:line="567" w:lineRule="exact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16A24E41" w14:textId="77777777" w:rsidR="004F7F0D" w:rsidRPr="00BA2F2C" w:rsidRDefault="006A7E51" w:rsidP="00BA2F2C">
      <w:pPr>
        <w:widowControl w:val="0"/>
        <w:spacing w:line="567" w:lineRule="exact"/>
        <w:jc w:val="both"/>
        <w:rPr>
          <w:rFonts w:ascii="Times New Roman" w:hAnsi="Times New Roman"/>
          <w:b/>
          <w:bCs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Committente:</w:t>
      </w:r>
    </w:p>
    <w:p w14:paraId="0B3FB68A" w14:textId="0AC2F4E1" w:rsidR="001030FE" w:rsidRPr="00BA2F2C" w:rsidRDefault="00AC3B0B" w:rsidP="00BA2F2C">
      <w:pPr>
        <w:widowControl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  <w:lang w:val="de-DE"/>
        </w:rPr>
        <w:t>APS HOLDING</w:t>
      </w:r>
      <w:r w:rsidR="006A7E51" w:rsidRPr="00BA2F2C">
        <w:rPr>
          <w:rFonts w:ascii="Times New Roman" w:hAnsi="Times New Roman"/>
          <w:sz w:val="20"/>
          <w:szCs w:val="20"/>
          <w:lang w:val="de-DE"/>
        </w:rPr>
        <w:t xml:space="preserve"> </w:t>
      </w:r>
      <w:proofErr w:type="spellStart"/>
      <w:r w:rsidR="006A7E51" w:rsidRPr="00BA2F2C">
        <w:rPr>
          <w:rFonts w:ascii="Times New Roman" w:hAnsi="Times New Roman"/>
          <w:sz w:val="20"/>
          <w:szCs w:val="20"/>
          <w:lang w:val="de-DE"/>
        </w:rPr>
        <w:t>S.p.A</w:t>
      </w:r>
      <w:proofErr w:type="spellEnd"/>
      <w:r w:rsidR="006A7E51" w:rsidRPr="00BA2F2C">
        <w:rPr>
          <w:rFonts w:ascii="Times New Roman" w:hAnsi="Times New Roman"/>
          <w:sz w:val="20"/>
          <w:szCs w:val="20"/>
          <w:lang w:val="de-DE"/>
        </w:rPr>
        <w:t>.</w:t>
      </w:r>
      <w:r w:rsidR="004F7F0D" w:rsidRPr="00BA2F2C">
        <w:rPr>
          <w:rFonts w:ascii="Times New Roman" w:hAnsi="Times New Roman"/>
          <w:sz w:val="20"/>
          <w:szCs w:val="20"/>
          <w:lang w:val="de-DE"/>
        </w:rPr>
        <w:t xml:space="preserve">, </w:t>
      </w:r>
      <w:proofErr w:type="spellStart"/>
      <w:r w:rsidR="004F7F0D" w:rsidRPr="00BA2F2C">
        <w:rPr>
          <w:rFonts w:ascii="Times New Roman" w:hAnsi="Times New Roman"/>
          <w:sz w:val="20"/>
          <w:szCs w:val="20"/>
          <w:lang w:val="de-DE"/>
        </w:rPr>
        <w:t>con</w:t>
      </w:r>
      <w:proofErr w:type="spellEnd"/>
      <w:r w:rsidR="004F7F0D" w:rsidRPr="00BA2F2C">
        <w:rPr>
          <w:rFonts w:ascii="Times New Roman" w:hAnsi="Times New Roman"/>
          <w:sz w:val="20"/>
          <w:szCs w:val="20"/>
          <w:lang w:val="de-DE"/>
        </w:rPr>
        <w:t xml:space="preserve"> </w:t>
      </w:r>
      <w:proofErr w:type="spellStart"/>
      <w:r w:rsidR="004F7F0D" w:rsidRPr="00BA2F2C">
        <w:rPr>
          <w:rFonts w:ascii="Times New Roman" w:hAnsi="Times New Roman"/>
          <w:sz w:val="20"/>
          <w:szCs w:val="20"/>
          <w:lang w:val="de-DE"/>
        </w:rPr>
        <w:t>sede</w:t>
      </w:r>
      <w:proofErr w:type="spellEnd"/>
      <w:r w:rsidR="004F7F0D" w:rsidRPr="00BA2F2C">
        <w:rPr>
          <w:rFonts w:ascii="Times New Roman" w:hAnsi="Times New Roman"/>
          <w:sz w:val="20"/>
          <w:szCs w:val="20"/>
          <w:lang w:val="de-DE"/>
        </w:rPr>
        <w:t xml:space="preserve"> in </w:t>
      </w:r>
      <w:r w:rsidR="006A7E51" w:rsidRPr="00BA2F2C">
        <w:rPr>
          <w:rFonts w:ascii="Times New Roman" w:hAnsi="Times New Roman"/>
          <w:sz w:val="20"/>
          <w:szCs w:val="20"/>
        </w:rPr>
        <w:t xml:space="preserve">Via </w:t>
      </w:r>
      <w:r w:rsidRPr="00BA2F2C">
        <w:rPr>
          <w:rFonts w:ascii="Times New Roman" w:hAnsi="Times New Roman"/>
          <w:sz w:val="20"/>
          <w:szCs w:val="20"/>
        </w:rPr>
        <w:t>SALBORO 22/b</w:t>
      </w:r>
      <w:r w:rsidR="004F7F0D" w:rsidRPr="00BA2F2C">
        <w:rPr>
          <w:rFonts w:ascii="Times New Roman" w:hAnsi="Times New Roman"/>
          <w:sz w:val="20"/>
          <w:szCs w:val="20"/>
        </w:rPr>
        <w:t xml:space="preserve">, </w:t>
      </w:r>
      <w:r w:rsidRPr="00BA2F2C">
        <w:rPr>
          <w:rFonts w:ascii="Times New Roman" w:hAnsi="Times New Roman"/>
          <w:sz w:val="20"/>
          <w:szCs w:val="20"/>
        </w:rPr>
        <w:t>35124 PADOVA</w:t>
      </w:r>
      <w:r w:rsidR="004F7F0D" w:rsidRPr="00BA2F2C">
        <w:rPr>
          <w:rFonts w:ascii="Times New Roman" w:hAnsi="Times New Roman"/>
          <w:sz w:val="20"/>
          <w:szCs w:val="20"/>
        </w:rPr>
        <w:t xml:space="preserve">, </w:t>
      </w:r>
      <w:r w:rsidR="006A7E51" w:rsidRPr="00BA2F2C">
        <w:rPr>
          <w:rFonts w:ascii="Times New Roman" w:hAnsi="Times New Roman"/>
          <w:sz w:val="20"/>
          <w:szCs w:val="20"/>
        </w:rPr>
        <w:t xml:space="preserve">C.F. e P.IVA </w:t>
      </w:r>
      <w:r w:rsidRPr="00BA2F2C">
        <w:rPr>
          <w:rFonts w:ascii="Times New Roman" w:hAnsi="Times New Roman"/>
          <w:sz w:val="20"/>
          <w:szCs w:val="20"/>
        </w:rPr>
        <w:t>0386024</w:t>
      </w:r>
      <w:r w:rsidR="00E8305F" w:rsidRPr="00BA2F2C">
        <w:rPr>
          <w:rFonts w:ascii="Times New Roman" w:hAnsi="Times New Roman"/>
          <w:sz w:val="20"/>
          <w:szCs w:val="20"/>
        </w:rPr>
        <w:t>0286</w:t>
      </w:r>
      <w:r w:rsidR="004F7F0D" w:rsidRPr="00BA2F2C">
        <w:rPr>
          <w:rFonts w:ascii="Times New Roman" w:hAnsi="Times New Roman"/>
          <w:sz w:val="20"/>
          <w:szCs w:val="20"/>
        </w:rPr>
        <w:t>, n</w:t>
      </w:r>
      <w:r w:rsidR="001030FE" w:rsidRPr="00BA2F2C">
        <w:rPr>
          <w:rFonts w:ascii="Times New Roman" w:hAnsi="Times New Roman"/>
          <w:sz w:val="20"/>
          <w:szCs w:val="20"/>
        </w:rPr>
        <w:t xml:space="preserve">ella persona </w:t>
      </w:r>
      <w:proofErr w:type="spellStart"/>
      <w:r w:rsidR="001030FE" w:rsidRPr="00BA2F2C">
        <w:rPr>
          <w:rFonts w:ascii="Times New Roman" w:hAnsi="Times New Roman"/>
          <w:sz w:val="20"/>
          <w:szCs w:val="20"/>
        </w:rPr>
        <w:t>de</w:t>
      </w:r>
      <w:r w:rsidR="004F7F0D" w:rsidRPr="00BA2F2C">
        <w:rPr>
          <w:rFonts w:ascii="Times New Roman" w:hAnsi="Times New Roman"/>
          <w:sz w:val="20"/>
          <w:szCs w:val="20"/>
        </w:rPr>
        <w:t>ll’</w:t>
      </w:r>
      <w:r w:rsidR="001030FE" w:rsidRPr="00BA2F2C">
        <w:rPr>
          <w:rFonts w:ascii="Times New Roman" w:hAnsi="Times New Roman"/>
          <w:sz w:val="20"/>
          <w:szCs w:val="20"/>
        </w:rPr>
        <w:t>Ing</w:t>
      </w:r>
      <w:proofErr w:type="spellEnd"/>
      <w:r w:rsidR="001030FE" w:rsidRPr="00BA2F2C">
        <w:rPr>
          <w:rFonts w:ascii="Times New Roman" w:hAnsi="Times New Roman"/>
          <w:sz w:val="20"/>
          <w:szCs w:val="20"/>
        </w:rPr>
        <w:t>. Diego Galiazzo</w:t>
      </w:r>
      <w:r w:rsidR="004F7F0D" w:rsidRPr="00BA2F2C">
        <w:rPr>
          <w:rFonts w:ascii="Times New Roman" w:hAnsi="Times New Roman"/>
          <w:sz w:val="20"/>
          <w:szCs w:val="20"/>
        </w:rPr>
        <w:t>,</w:t>
      </w:r>
      <w:r w:rsidR="001030FE" w:rsidRPr="00BA2F2C">
        <w:rPr>
          <w:rFonts w:ascii="Times New Roman" w:hAnsi="Times New Roman"/>
          <w:sz w:val="20"/>
          <w:szCs w:val="20"/>
        </w:rPr>
        <w:t xml:space="preserve"> </w:t>
      </w:r>
      <w:r w:rsidR="004F7F0D" w:rsidRPr="00BA2F2C">
        <w:rPr>
          <w:rFonts w:ascii="Times New Roman" w:hAnsi="Times New Roman"/>
          <w:sz w:val="20"/>
          <w:szCs w:val="20"/>
        </w:rPr>
        <w:t>Direttor</w:t>
      </w:r>
      <w:r w:rsidR="001030FE" w:rsidRPr="00BA2F2C">
        <w:rPr>
          <w:rFonts w:ascii="Times New Roman" w:hAnsi="Times New Roman"/>
          <w:sz w:val="20"/>
          <w:szCs w:val="20"/>
        </w:rPr>
        <w:t xml:space="preserve">e tecnico e </w:t>
      </w:r>
      <w:r w:rsidR="00112BA4" w:rsidRPr="00BA2F2C">
        <w:rPr>
          <w:rFonts w:ascii="Times New Roman" w:hAnsi="Times New Roman"/>
          <w:sz w:val="20"/>
          <w:szCs w:val="20"/>
        </w:rPr>
        <w:t>R.U.P.</w:t>
      </w:r>
      <w:r w:rsidR="001030FE" w:rsidRPr="00BA2F2C">
        <w:rPr>
          <w:rFonts w:ascii="Times New Roman" w:hAnsi="Times New Roman"/>
          <w:sz w:val="20"/>
          <w:szCs w:val="20"/>
        </w:rPr>
        <w:t>.</w:t>
      </w:r>
      <w:r w:rsidR="004F7F0D" w:rsidRPr="00BA2F2C">
        <w:rPr>
          <w:rFonts w:ascii="Times New Roman" w:hAnsi="Times New Roman"/>
          <w:sz w:val="20"/>
          <w:szCs w:val="20"/>
        </w:rPr>
        <w:t>, di seguito anche “</w:t>
      </w:r>
      <w:r w:rsidR="004F7F0D" w:rsidRPr="00BA2F2C">
        <w:rPr>
          <w:rFonts w:ascii="Times New Roman" w:hAnsi="Times New Roman"/>
          <w:i/>
          <w:iCs/>
          <w:sz w:val="20"/>
          <w:szCs w:val="20"/>
        </w:rPr>
        <w:t>stazione appaltante</w:t>
      </w:r>
      <w:r w:rsidR="004F7F0D" w:rsidRPr="00BA2F2C">
        <w:rPr>
          <w:rFonts w:ascii="Times New Roman" w:hAnsi="Times New Roman"/>
          <w:sz w:val="20"/>
          <w:szCs w:val="20"/>
        </w:rPr>
        <w:t>”</w:t>
      </w:r>
    </w:p>
    <w:p w14:paraId="012E177A" w14:textId="2D2D698C" w:rsidR="00A70FA1" w:rsidRPr="00BA2F2C" w:rsidRDefault="006A7E51" w:rsidP="00BA2F2C">
      <w:pPr>
        <w:widowControl w:val="0"/>
        <w:spacing w:line="567" w:lineRule="exact"/>
        <w:jc w:val="both"/>
        <w:rPr>
          <w:rFonts w:ascii="Times New Roman" w:hAnsi="Times New Roman"/>
          <w:b/>
          <w:bCs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Professionist</w:t>
      </w:r>
      <w:r w:rsidR="002D1C1E" w:rsidRPr="00BA2F2C">
        <w:rPr>
          <w:rFonts w:ascii="Times New Roman" w:hAnsi="Times New Roman"/>
          <w:b/>
          <w:bCs/>
          <w:sz w:val="20"/>
          <w:szCs w:val="20"/>
        </w:rPr>
        <w:t>i</w:t>
      </w:r>
      <w:r w:rsidRPr="00BA2F2C">
        <w:rPr>
          <w:rFonts w:ascii="Times New Roman" w:hAnsi="Times New Roman"/>
          <w:b/>
          <w:bCs/>
          <w:sz w:val="20"/>
          <w:szCs w:val="20"/>
        </w:rPr>
        <w:t xml:space="preserve"> incaricat</w:t>
      </w:r>
      <w:r w:rsidR="002D1C1E" w:rsidRPr="00BA2F2C">
        <w:rPr>
          <w:rFonts w:ascii="Times New Roman" w:hAnsi="Times New Roman"/>
          <w:b/>
          <w:bCs/>
          <w:sz w:val="20"/>
          <w:szCs w:val="20"/>
        </w:rPr>
        <w:t>i</w:t>
      </w:r>
      <w:r w:rsidRPr="00BA2F2C">
        <w:rPr>
          <w:rFonts w:ascii="Times New Roman" w:hAnsi="Times New Roman"/>
          <w:b/>
          <w:bCs/>
          <w:sz w:val="20"/>
          <w:szCs w:val="20"/>
        </w:rPr>
        <w:t>:</w:t>
      </w:r>
    </w:p>
    <w:p w14:paraId="03D990CB" w14:textId="7FD02B4B" w:rsidR="00051328" w:rsidRPr="00BA2F2C" w:rsidRDefault="00A70FA1" w:rsidP="00BA2F2C">
      <w:pPr>
        <w:widowControl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</w:t>
      </w:r>
      <w:r w:rsidR="004F7F0D" w:rsidRPr="00BA2F2C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4F7F0D" w:rsidRPr="00BA2F2C">
        <w:rPr>
          <w:rFonts w:ascii="Times New Roman" w:hAnsi="Times New Roman"/>
          <w:sz w:val="20"/>
          <w:szCs w:val="20"/>
        </w:rPr>
        <w:t>di seguito anche “</w:t>
      </w:r>
      <w:r w:rsidR="004F7F0D" w:rsidRPr="00BA2F2C">
        <w:rPr>
          <w:rFonts w:ascii="Times New Roman" w:hAnsi="Times New Roman"/>
          <w:i/>
          <w:iCs/>
          <w:sz w:val="20"/>
          <w:szCs w:val="20"/>
        </w:rPr>
        <w:t>appaltatore</w:t>
      </w:r>
      <w:r w:rsidR="004F7F0D" w:rsidRPr="00BA2F2C">
        <w:rPr>
          <w:rFonts w:ascii="Times New Roman" w:hAnsi="Times New Roman"/>
          <w:sz w:val="20"/>
          <w:szCs w:val="20"/>
        </w:rPr>
        <w:t>”</w:t>
      </w:r>
    </w:p>
    <w:p w14:paraId="78CAB43B" w14:textId="267AC6AD" w:rsidR="008A1D14" w:rsidRPr="00BA2F2C" w:rsidRDefault="008A1D14" w:rsidP="00BA2F2C">
      <w:pPr>
        <w:spacing w:line="567" w:lineRule="exact"/>
        <w:rPr>
          <w:rFonts w:ascii="Times New Roman" w:hAnsi="Times New Roman"/>
          <w:b/>
          <w:bCs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Premesso che</w:t>
      </w:r>
      <w:r w:rsidR="000929A5" w:rsidRPr="00BA2F2C">
        <w:rPr>
          <w:rFonts w:ascii="Times New Roman" w:hAnsi="Times New Roman"/>
          <w:b/>
          <w:bCs/>
          <w:sz w:val="20"/>
          <w:szCs w:val="20"/>
        </w:rPr>
        <w:fldChar w:fldCharType="begin"/>
      </w:r>
      <w:r w:rsidR="000929A5" w:rsidRPr="00BA2F2C">
        <w:rPr>
          <w:rFonts w:ascii="Times New Roman" w:hAnsi="Times New Roman"/>
          <w:b/>
          <w:bCs/>
          <w:sz w:val="20"/>
          <w:szCs w:val="20"/>
        </w:rPr>
        <w:instrText xml:space="preserve"> XE "Premesse" </w:instrText>
      </w:r>
      <w:r w:rsidR="000929A5" w:rsidRPr="00BA2F2C">
        <w:rPr>
          <w:rFonts w:ascii="Times New Roman" w:hAnsi="Times New Roman"/>
          <w:b/>
          <w:bCs/>
          <w:sz w:val="20"/>
          <w:szCs w:val="20"/>
        </w:rPr>
        <w:fldChar w:fldCharType="end"/>
      </w:r>
    </w:p>
    <w:p w14:paraId="7BA812A7" w14:textId="77777777" w:rsidR="008A1D14" w:rsidRPr="00BA2F2C" w:rsidRDefault="008A1D14" w:rsidP="00BA2F2C">
      <w:pPr>
        <w:pStyle w:val="Paragrafoelenco"/>
        <w:widowControl w:val="0"/>
        <w:numPr>
          <w:ilvl w:val="0"/>
          <w:numId w:val="33"/>
        </w:numPr>
        <w:spacing w:line="567" w:lineRule="exact"/>
        <w:ind w:left="284" w:hanging="284"/>
        <w:jc w:val="both"/>
        <w:outlineLvl w:val="7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 xml:space="preserve">con i decreti del Ministero delle Infrastrutture e della Mobilità Sostenibili (MIMS) n. 448 del 16/11/2021, n. 464 del 22/11/2021 è stato assegnato il finanziamento al Comune di Padova per la progettazione e la realizzazione della linea SIR 2 e sistema SMART, che </w:t>
      </w:r>
      <w:r w:rsidRPr="00BA2F2C">
        <w:rPr>
          <w:rFonts w:ascii="Times New Roman" w:hAnsi="Times New Roman"/>
          <w:sz w:val="20"/>
          <w:szCs w:val="20"/>
        </w:rPr>
        <w:lastRenderedPageBreak/>
        <w:t xml:space="preserve">coinvolge i Comuni di Rubano, Padova e Vigonza; </w:t>
      </w:r>
    </w:p>
    <w:p w14:paraId="5F24664F" w14:textId="77777777" w:rsidR="00BF4EA0" w:rsidRPr="00BA2F2C" w:rsidRDefault="008A1D14" w:rsidP="00BA2F2C">
      <w:pPr>
        <w:pStyle w:val="Paragrafoelenco"/>
        <w:widowControl w:val="0"/>
        <w:numPr>
          <w:ilvl w:val="0"/>
          <w:numId w:val="33"/>
        </w:numPr>
        <w:spacing w:line="567" w:lineRule="exact"/>
        <w:ind w:left="284" w:hanging="284"/>
        <w:jc w:val="both"/>
        <w:outlineLvl w:val="7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>in data 11/1/2022 è stato sottoscritto, tra i Comuni di Rubano, Padova, Vigonza e APS Holding S.p.A., il “Protocollo di collaborazione per la realizzazione del Tram SIR 2 Rubano, Padova e Vigonza”;</w:t>
      </w:r>
    </w:p>
    <w:p w14:paraId="0C7D51D2" w14:textId="77777777" w:rsidR="00BF4EA0" w:rsidRPr="00BA2F2C" w:rsidRDefault="008A1D14" w:rsidP="00BA2F2C">
      <w:pPr>
        <w:pStyle w:val="Paragrafoelenco"/>
        <w:widowControl w:val="0"/>
        <w:numPr>
          <w:ilvl w:val="0"/>
          <w:numId w:val="33"/>
        </w:numPr>
        <w:spacing w:line="567" w:lineRule="exact"/>
        <w:ind w:left="284" w:hanging="284"/>
        <w:jc w:val="both"/>
        <w:outlineLvl w:val="7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>in base alla deliberazione del Consiglio Comunale di Padova n. 2021/0127 del 20/12/2021 e all’art. 7 del suddetto Protocollo, APS Holding S.p.A. è stata designata al ruolo di stazione appaltante per la realizzazione della linea tranviaria SIR 2;</w:t>
      </w:r>
    </w:p>
    <w:p w14:paraId="3EA4F7D2" w14:textId="77777777" w:rsidR="00BF4EA0" w:rsidRPr="00BA2F2C" w:rsidRDefault="008A1D14" w:rsidP="00BA2F2C">
      <w:pPr>
        <w:pStyle w:val="Paragrafoelenco"/>
        <w:widowControl w:val="0"/>
        <w:numPr>
          <w:ilvl w:val="0"/>
          <w:numId w:val="33"/>
        </w:numPr>
        <w:spacing w:line="567" w:lineRule="exact"/>
        <w:ind w:left="284" w:hanging="284"/>
        <w:jc w:val="both"/>
        <w:outlineLvl w:val="7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>in data 17/02/2022 il Comune di Padova con nota del Dirigente del Settore Mobilità, agli atti aziendali sub prot. 1177 del 17/02/2022, ha invitato APS Holding S.p.A., nelle more della redazione e condivisione della convenzione per la realizzazione del tram SIR2 Rubano-Padova-Vigonza, a procedere con gli adempimenti previsti dal cronoprogramma allegato al “Protocollo di collaborazione per la Realizzazione del Tram SIR2 Rubano-Padova-Vigonza”;</w:t>
      </w:r>
    </w:p>
    <w:p w14:paraId="5EB75ABE" w14:textId="77777777" w:rsidR="00BF4EA0" w:rsidRPr="00BA2F2C" w:rsidRDefault="008A1D14" w:rsidP="00BA2F2C">
      <w:pPr>
        <w:pStyle w:val="Paragrafoelenco"/>
        <w:widowControl w:val="0"/>
        <w:numPr>
          <w:ilvl w:val="0"/>
          <w:numId w:val="33"/>
        </w:numPr>
        <w:spacing w:line="567" w:lineRule="exact"/>
        <w:ind w:left="284" w:hanging="284"/>
        <w:jc w:val="both"/>
        <w:outlineLvl w:val="7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 xml:space="preserve">il Consiglio di amministrazione di APS, con delibera n. 946 del 21/03/2022, ha autorizzato l’esperimento di una procedura ad evidenza pubblica per l’affidamento dei servizi attinenti </w:t>
      </w:r>
      <w:r w:rsidR="00BF4EA0" w:rsidRPr="00BA2F2C">
        <w:rPr>
          <w:rFonts w:ascii="Times New Roman" w:hAnsi="Times New Roman"/>
          <w:sz w:val="20"/>
          <w:szCs w:val="20"/>
        </w:rPr>
        <w:t>all’architettura</w:t>
      </w:r>
      <w:r w:rsidRPr="00BA2F2C">
        <w:rPr>
          <w:rFonts w:ascii="Times New Roman" w:hAnsi="Times New Roman"/>
          <w:sz w:val="20"/>
          <w:szCs w:val="20"/>
        </w:rPr>
        <w:t xml:space="preserve"> e l’ingegneria, relativi alla Progettazione definitiva della linea SIR2 e del sistema SMART secondo il meccanismo della c.d. inversione procedimentale;</w:t>
      </w:r>
    </w:p>
    <w:p w14:paraId="1C3A0484" w14:textId="77777777" w:rsidR="00BF4EA0" w:rsidRPr="00BA2F2C" w:rsidRDefault="008A1D14" w:rsidP="00BA2F2C">
      <w:pPr>
        <w:pStyle w:val="Paragrafoelenco"/>
        <w:widowControl w:val="0"/>
        <w:numPr>
          <w:ilvl w:val="0"/>
          <w:numId w:val="33"/>
        </w:numPr>
        <w:spacing w:line="567" w:lineRule="exact"/>
        <w:ind w:left="284" w:hanging="284"/>
        <w:jc w:val="both"/>
        <w:outlineLvl w:val="7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>in data 25/07/2022 è stata sottoscritta la Convenzione tra il Comune di Padova e APS Holding S.p.A. per la realizzazione del tram SIR2 Rubano – Padova - Vigonza;</w:t>
      </w:r>
    </w:p>
    <w:p w14:paraId="043E1DAC" w14:textId="77777777" w:rsidR="00BF4EA0" w:rsidRPr="00BA2F2C" w:rsidRDefault="008A1D14" w:rsidP="00BA2F2C">
      <w:pPr>
        <w:pStyle w:val="Paragrafoelenco"/>
        <w:widowControl w:val="0"/>
        <w:numPr>
          <w:ilvl w:val="0"/>
          <w:numId w:val="33"/>
        </w:numPr>
        <w:spacing w:line="567" w:lineRule="exact"/>
        <w:ind w:left="284" w:hanging="284"/>
        <w:jc w:val="both"/>
        <w:outlineLvl w:val="7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 xml:space="preserve">in data 29/09/2022, con delibera 965, il Consiglio di Amministrazione di APS ha </w:t>
      </w:r>
      <w:r w:rsidRPr="00BA2F2C">
        <w:rPr>
          <w:rFonts w:ascii="Times New Roman" w:hAnsi="Times New Roman"/>
          <w:sz w:val="20"/>
          <w:szCs w:val="20"/>
        </w:rPr>
        <w:lastRenderedPageBreak/>
        <w:t xml:space="preserve">aggiudicato la procedura ad evidenza pubblica per l’affidamento dei servizi attinenti l’architettura e l’ingegneria, relativi alla Progettazione definitiva della linea SIR2 e del sistema SMART secondo il meccanismo della c.d. inversione procedimentale al costituendo R.T.I. MM S.p.A. mandataria designata del raggruppamento temporaneo con: E-Farm Engineering &amp; Consulting S.r.l., INGEROP </w:t>
      </w:r>
      <w:proofErr w:type="spellStart"/>
      <w:r w:rsidRPr="00BA2F2C">
        <w:rPr>
          <w:rFonts w:ascii="Times New Roman" w:hAnsi="Times New Roman"/>
          <w:sz w:val="20"/>
          <w:szCs w:val="20"/>
        </w:rPr>
        <w:t>Conseil</w:t>
      </w:r>
      <w:proofErr w:type="spellEnd"/>
      <w:r w:rsidRPr="00BA2F2C">
        <w:rPr>
          <w:rFonts w:ascii="Times New Roman" w:hAnsi="Times New Roman"/>
          <w:sz w:val="20"/>
          <w:szCs w:val="20"/>
        </w:rPr>
        <w:t xml:space="preserve"> &amp; </w:t>
      </w:r>
      <w:proofErr w:type="spellStart"/>
      <w:r w:rsidRPr="00BA2F2C">
        <w:rPr>
          <w:rFonts w:ascii="Times New Roman" w:hAnsi="Times New Roman"/>
          <w:sz w:val="20"/>
          <w:szCs w:val="20"/>
        </w:rPr>
        <w:t>Ingénierie</w:t>
      </w:r>
      <w:proofErr w:type="spellEnd"/>
      <w:r w:rsidRPr="00BA2F2C">
        <w:rPr>
          <w:rFonts w:ascii="Times New Roman" w:hAnsi="Times New Roman"/>
          <w:sz w:val="20"/>
          <w:szCs w:val="20"/>
        </w:rPr>
        <w:t xml:space="preserve">, INGEROP T3 S.L.U., PARALLAB S.r.l. e Studio di Geologia Federico </w:t>
      </w:r>
      <w:proofErr w:type="spellStart"/>
      <w:r w:rsidRPr="00BA2F2C">
        <w:rPr>
          <w:rFonts w:ascii="Times New Roman" w:hAnsi="Times New Roman"/>
          <w:sz w:val="20"/>
          <w:szCs w:val="20"/>
        </w:rPr>
        <w:t>Pizzin</w:t>
      </w:r>
      <w:proofErr w:type="spellEnd"/>
      <w:r w:rsidRPr="00BA2F2C">
        <w:rPr>
          <w:rFonts w:ascii="Times New Roman" w:hAnsi="Times New Roman"/>
          <w:sz w:val="20"/>
          <w:szCs w:val="20"/>
        </w:rPr>
        <w:t>;</w:t>
      </w:r>
    </w:p>
    <w:p w14:paraId="512D9E45" w14:textId="77777777" w:rsidR="00BF4EA0" w:rsidRPr="00BA2F2C" w:rsidRDefault="008A1D14" w:rsidP="00BA2F2C">
      <w:pPr>
        <w:pStyle w:val="Paragrafoelenco"/>
        <w:widowControl w:val="0"/>
        <w:numPr>
          <w:ilvl w:val="0"/>
          <w:numId w:val="33"/>
        </w:numPr>
        <w:spacing w:line="567" w:lineRule="exact"/>
        <w:ind w:left="284" w:hanging="284"/>
        <w:jc w:val="both"/>
        <w:outlineLvl w:val="7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 xml:space="preserve">il Consiglio di amministrazione di APS, con delibera n. 974 del 24/11/2022, ha autorizzato l’esperimento della procedura aperta ex art. 60 del D. Lgs. N. 50/2016 e </w:t>
      </w:r>
      <w:proofErr w:type="spellStart"/>
      <w:r w:rsidRPr="00BA2F2C">
        <w:rPr>
          <w:rFonts w:ascii="Times New Roman" w:hAnsi="Times New Roman"/>
          <w:sz w:val="20"/>
          <w:szCs w:val="20"/>
        </w:rPr>
        <w:t>s.m.i.</w:t>
      </w:r>
      <w:proofErr w:type="spellEnd"/>
      <w:r w:rsidRPr="00BA2F2C">
        <w:rPr>
          <w:rFonts w:ascii="Times New Roman" w:hAnsi="Times New Roman"/>
          <w:sz w:val="20"/>
          <w:szCs w:val="20"/>
        </w:rPr>
        <w:t xml:space="preserve"> per l’affidamento del servizio di verifica della progettazione definitiva ed esecutiva e di supporto alla validazione relativamente alla linea SIR 2 e del sistema SMART;</w:t>
      </w:r>
    </w:p>
    <w:p w14:paraId="5545FAB1" w14:textId="77777777" w:rsidR="00BF4EA0" w:rsidRPr="00BA2F2C" w:rsidRDefault="008A1D14" w:rsidP="00BA2F2C">
      <w:pPr>
        <w:pStyle w:val="Paragrafoelenco"/>
        <w:widowControl w:val="0"/>
        <w:numPr>
          <w:ilvl w:val="0"/>
          <w:numId w:val="33"/>
        </w:numPr>
        <w:spacing w:line="567" w:lineRule="exact"/>
        <w:ind w:left="284" w:hanging="284"/>
        <w:jc w:val="both"/>
        <w:outlineLvl w:val="7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>Il Comune di Padova e la stazione appaltante APS Holding S.p.A. hanno dato corso al dibattito pubblico e a indagini e rilievi preliminari nell’ambito di intervento, nonché ricevuto le indicazioni del Tavolo Tecnico e del Collegio di Indirizzo di cui al Protocollo di collaborazione. Queste attività hanno approfondito e aggiornato il quadro conoscitivo dell’ambito interessato dall’opera e delineato elementi nuovi da valutare tecnicamente e inserire nell’opera stessa. La Fase 1 dell’incarico di progettazione affidato ha, quindi, ad oggetto l’elaborazione di una documentazione (relazioni, planimetrie, elaborati grafici e stime sommarie) idonea a consentire alle Amministrazioni coinvolte di assumere le determinazioni finali in sede di Tavolo Tecnico e Collegio di Indirizzo di cui al Protocollo di collaborazione;</w:t>
      </w:r>
    </w:p>
    <w:p w14:paraId="62979CB1" w14:textId="2A56BC01" w:rsidR="00BF4EA0" w:rsidRPr="00BA2F2C" w:rsidRDefault="008A1D14" w:rsidP="00BA2F2C">
      <w:pPr>
        <w:pStyle w:val="Paragrafoelenco"/>
        <w:widowControl w:val="0"/>
        <w:numPr>
          <w:ilvl w:val="0"/>
          <w:numId w:val="33"/>
        </w:numPr>
        <w:spacing w:line="567" w:lineRule="exact"/>
        <w:ind w:left="284" w:hanging="284"/>
        <w:jc w:val="both"/>
        <w:outlineLvl w:val="7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lastRenderedPageBreak/>
        <w:t>la linea SIR2 ha una lunghezza complessiva di circa 18 km, di cui circa 4,5 km nel Comune di Rubano, circa 12,5 km nel Comune di Padova e poco meno di 1 km nel Comune di Vigonza ed è attrezzata con circa 40 fermate. Attraversa la città da Ovest (Rubano - incrocio con via Pria Fosca) fino a Est (Busa di Vigonza), servendo così due importanti direttrici di accesso alla città, rispettivamente lungo la SR11 e la SR515, con un capolinea intermedio in adiacenza all’ex Caserma Romagnoli. All’altezza dell’intersezione tra via Einaudi e via San Marco, il tracciato si sdoppia: una prima direttrice, di circa 0,85 km, raggiunge il futuro nuovo Ospedale a Padova Est – San Lazzaro (con una fermata aggiuntiva a San Lazzaro), mentre la seconda direttrice, che ha una lunghezza di circa 3,3 km ed è servita da 7 fermate aggiuntive, passa oltre il ponte sul Brenta, e ha il suo capolinea nei pressi dell’intersezione della rotatoria tra via Padova e via Verona nel Comune di Vigonza;</w:t>
      </w:r>
    </w:p>
    <w:p w14:paraId="5F0AAA0D" w14:textId="77777777" w:rsidR="00BF4EA0" w:rsidRPr="00BA2F2C" w:rsidRDefault="008A1D14" w:rsidP="00BA2F2C">
      <w:pPr>
        <w:pStyle w:val="Paragrafoelenco"/>
        <w:widowControl w:val="0"/>
        <w:numPr>
          <w:ilvl w:val="0"/>
          <w:numId w:val="33"/>
        </w:numPr>
        <w:spacing w:line="567" w:lineRule="exact"/>
        <w:ind w:left="284" w:hanging="284"/>
        <w:jc w:val="both"/>
        <w:outlineLvl w:val="7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 xml:space="preserve">il progetto definitivo relativo alla realizzazione della nuova linea tranviaria SIR2 e del sistema SMART verificato è stato validato con verbale del RUP agli atti aziendali sub prot.6556 del 04/09/2023, ed approvato con delibera del Consiglio di amministrazione di APS Holding S.p.A.  n. 1004 del 05/09/2023; </w:t>
      </w:r>
    </w:p>
    <w:p w14:paraId="037948E7" w14:textId="62BC6880" w:rsidR="00BF4EA0" w:rsidRPr="00BA2F2C" w:rsidRDefault="008A1D14" w:rsidP="00BA2F2C">
      <w:pPr>
        <w:pStyle w:val="Paragrafoelenco"/>
        <w:widowControl w:val="0"/>
        <w:numPr>
          <w:ilvl w:val="0"/>
          <w:numId w:val="33"/>
        </w:numPr>
        <w:spacing w:line="567" w:lineRule="exact"/>
        <w:ind w:left="284" w:hanging="284"/>
        <w:jc w:val="both"/>
        <w:outlineLvl w:val="7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 xml:space="preserve">APS ha esperito una gara d’appalto integrato con procedura ristretta suddivisa in due lotti funzionali (lotto 1 ovest, tratta Rubano – Padova e lotto 2 Est, tratta Padova – Vigonza) da aggiudicare con il criterio dell’offerta economicamente più vantaggiosa, ai sensi degli artt. 61 e 95 del </w:t>
      </w:r>
      <w:proofErr w:type="spellStart"/>
      <w:r w:rsidRPr="00BA2F2C">
        <w:rPr>
          <w:rFonts w:ascii="Times New Roman" w:hAnsi="Times New Roman"/>
          <w:sz w:val="20"/>
          <w:szCs w:val="20"/>
        </w:rPr>
        <w:t>D.Lgs.</w:t>
      </w:r>
      <w:proofErr w:type="spellEnd"/>
      <w:r w:rsidRPr="00BA2F2C">
        <w:rPr>
          <w:rFonts w:ascii="Times New Roman" w:hAnsi="Times New Roman"/>
          <w:sz w:val="20"/>
          <w:szCs w:val="20"/>
        </w:rPr>
        <w:t xml:space="preserve"> 50/2016 e ss.mm.ii., per l’affidamento congiunto della progettazione </w:t>
      </w:r>
      <w:r w:rsidRPr="00BA2F2C">
        <w:rPr>
          <w:rFonts w:ascii="Times New Roman" w:hAnsi="Times New Roman"/>
          <w:sz w:val="20"/>
          <w:szCs w:val="20"/>
        </w:rPr>
        <w:lastRenderedPageBreak/>
        <w:t>esecutiva e dell’esecuzione dei lavori; tra la documentazione di gara è compreso, tra l’altro, il Capitolato Informativo, che contiene i requisiti informativi minimi finalizzati alla gestione digitale della progettazione e della costruzione, ivi compresa la richiesta di presentazione da parte dei concorrenti dell’Offerta per la Gestione Informativa (di seguito anche “</w:t>
      </w:r>
      <w:proofErr w:type="spellStart"/>
      <w:r w:rsidRPr="00BA2F2C">
        <w:rPr>
          <w:rFonts w:ascii="Times New Roman" w:hAnsi="Times New Roman"/>
          <w:sz w:val="20"/>
          <w:szCs w:val="20"/>
        </w:rPr>
        <w:t>oGI</w:t>
      </w:r>
      <w:proofErr w:type="spellEnd"/>
      <w:r w:rsidRPr="00BA2F2C">
        <w:rPr>
          <w:rFonts w:ascii="Times New Roman" w:hAnsi="Times New Roman"/>
          <w:sz w:val="20"/>
          <w:szCs w:val="20"/>
        </w:rPr>
        <w:t>”) per l’ottemperanza alle richieste espresse nel Capitolato Informativo;</w:t>
      </w:r>
    </w:p>
    <w:p w14:paraId="2E4D9570" w14:textId="77777777" w:rsidR="00BF4EA0" w:rsidRPr="00BA2F2C" w:rsidRDefault="008A1D14" w:rsidP="00BA2F2C">
      <w:pPr>
        <w:pStyle w:val="Paragrafoelenco"/>
        <w:widowControl w:val="0"/>
        <w:numPr>
          <w:ilvl w:val="0"/>
          <w:numId w:val="33"/>
        </w:numPr>
        <w:spacing w:line="567" w:lineRule="exact"/>
        <w:ind w:left="284" w:hanging="284"/>
        <w:jc w:val="both"/>
        <w:outlineLvl w:val="7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 xml:space="preserve">quanto al lotto 1 ovest, al termine della Fase II ad inviti, il concorrente riunione temporanea di imprese composta da ICM S.p.A. (Mandataria) - MER MEC </w:t>
      </w:r>
      <w:proofErr w:type="gramStart"/>
      <w:r w:rsidRPr="00BA2F2C">
        <w:rPr>
          <w:rFonts w:ascii="Times New Roman" w:hAnsi="Times New Roman"/>
          <w:sz w:val="20"/>
          <w:szCs w:val="20"/>
        </w:rPr>
        <w:t>STE</w:t>
      </w:r>
      <w:proofErr w:type="gramEnd"/>
      <w:r w:rsidRPr="00BA2F2C">
        <w:rPr>
          <w:rFonts w:ascii="Times New Roman" w:hAnsi="Times New Roman"/>
          <w:sz w:val="20"/>
          <w:szCs w:val="20"/>
        </w:rPr>
        <w:t xml:space="preserve"> s.r.l. (Mandante) e SALCEF S.p.A. (Mandante), - al positivo esito delle verifiche di legge - è stato individuato quale aggiudicatario dell’appalto;</w:t>
      </w:r>
    </w:p>
    <w:p w14:paraId="4B30690A" w14:textId="77777777" w:rsidR="00BF4EA0" w:rsidRPr="00BA2F2C" w:rsidRDefault="008A1D14" w:rsidP="00BA2F2C">
      <w:pPr>
        <w:pStyle w:val="Paragrafoelenco"/>
        <w:widowControl w:val="0"/>
        <w:numPr>
          <w:ilvl w:val="0"/>
          <w:numId w:val="33"/>
        </w:numPr>
        <w:spacing w:line="567" w:lineRule="exact"/>
        <w:ind w:left="284" w:hanging="284"/>
        <w:jc w:val="both"/>
        <w:outlineLvl w:val="7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>con prot. n. 302/DG/</w:t>
      </w:r>
      <w:proofErr w:type="spellStart"/>
      <w:r w:rsidRPr="00BA2F2C">
        <w:rPr>
          <w:rFonts w:ascii="Times New Roman" w:hAnsi="Times New Roman"/>
          <w:sz w:val="20"/>
          <w:szCs w:val="20"/>
        </w:rPr>
        <w:t>sma</w:t>
      </w:r>
      <w:proofErr w:type="spellEnd"/>
      <w:r w:rsidRPr="00BA2F2C">
        <w:rPr>
          <w:rFonts w:ascii="Times New Roman" w:hAnsi="Times New Roman"/>
          <w:sz w:val="20"/>
          <w:szCs w:val="20"/>
        </w:rPr>
        <w:t xml:space="preserve"> del 12/01/2024 APS Holding ha disposto, ai sensi dell’art. 8 comma 1 lett. a) del D.L. n. 76/2020, convertito con modificazioni nella Legge n. 120/2020, e </w:t>
      </w:r>
      <w:proofErr w:type="spellStart"/>
      <w:r w:rsidRPr="00BA2F2C">
        <w:rPr>
          <w:rFonts w:ascii="Times New Roman" w:hAnsi="Times New Roman"/>
          <w:sz w:val="20"/>
          <w:szCs w:val="20"/>
        </w:rPr>
        <w:t>s.m.i.</w:t>
      </w:r>
      <w:proofErr w:type="spellEnd"/>
      <w:r w:rsidRPr="00BA2F2C">
        <w:rPr>
          <w:rFonts w:ascii="Times New Roman" w:hAnsi="Times New Roman"/>
          <w:sz w:val="20"/>
          <w:szCs w:val="20"/>
        </w:rPr>
        <w:t>, la consegna in via di urgenza della progettazione esecutiva;</w:t>
      </w:r>
    </w:p>
    <w:p w14:paraId="3D55D5E8" w14:textId="77777777" w:rsidR="00C97572" w:rsidRPr="00BA2F2C" w:rsidRDefault="008A1D14" w:rsidP="00BA2F2C">
      <w:pPr>
        <w:pStyle w:val="Paragrafoelenco"/>
        <w:widowControl w:val="0"/>
        <w:numPr>
          <w:ilvl w:val="0"/>
          <w:numId w:val="33"/>
        </w:numPr>
        <w:spacing w:line="567" w:lineRule="exact"/>
        <w:ind w:left="284" w:hanging="284"/>
        <w:jc w:val="both"/>
        <w:outlineLvl w:val="7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>Il contratto di appalto è stato sottoscritto dalle parti</w:t>
      </w:r>
      <w:r w:rsidR="00C97572" w:rsidRPr="00BA2F2C">
        <w:rPr>
          <w:rFonts w:ascii="Times New Roman" w:hAnsi="Times New Roman"/>
          <w:sz w:val="20"/>
          <w:szCs w:val="20"/>
        </w:rPr>
        <w:t>, per il lotto 1 ovest,</w:t>
      </w:r>
      <w:r w:rsidRPr="00BA2F2C">
        <w:rPr>
          <w:rFonts w:ascii="Times New Roman" w:hAnsi="Times New Roman"/>
          <w:sz w:val="20"/>
          <w:szCs w:val="20"/>
        </w:rPr>
        <w:t xml:space="preserve"> in data 19/01/2024;</w:t>
      </w:r>
    </w:p>
    <w:p w14:paraId="7552F252" w14:textId="77777777" w:rsidR="00C97572" w:rsidRPr="00BA2F2C" w:rsidRDefault="008A1D14" w:rsidP="00BA2F2C">
      <w:pPr>
        <w:pStyle w:val="Paragrafoelenco"/>
        <w:widowControl w:val="0"/>
        <w:numPr>
          <w:ilvl w:val="0"/>
          <w:numId w:val="33"/>
        </w:numPr>
        <w:spacing w:line="567" w:lineRule="exact"/>
        <w:ind w:left="284" w:hanging="284"/>
        <w:jc w:val="both"/>
        <w:outlineLvl w:val="7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 xml:space="preserve">quanto al lotto </w:t>
      </w:r>
      <w:proofErr w:type="gramStart"/>
      <w:r w:rsidRPr="00BA2F2C">
        <w:rPr>
          <w:rFonts w:ascii="Times New Roman" w:hAnsi="Times New Roman"/>
          <w:sz w:val="20"/>
          <w:szCs w:val="20"/>
        </w:rPr>
        <w:t>2</w:t>
      </w:r>
      <w:proofErr w:type="gramEnd"/>
      <w:r w:rsidRPr="00BA2F2C">
        <w:rPr>
          <w:rFonts w:ascii="Times New Roman" w:hAnsi="Times New Roman"/>
          <w:sz w:val="20"/>
          <w:szCs w:val="20"/>
        </w:rPr>
        <w:t xml:space="preserve"> est, al termine della Fase II ad inviti, il concorrente riunione temporanea di imprese composta da VITTADELLO S.P.A. (Mandataria), G.C.F. Generale Costruzioni Ferroviarie S.p.A. (Mandante) e SIELTE TRASPORTI S.r.l. (mandante) - al positivo esito delle verifiche di legge - è stato individuato quale aggiudicatario dell’appalto;</w:t>
      </w:r>
    </w:p>
    <w:p w14:paraId="247A9AF0" w14:textId="77777777" w:rsidR="00C97572" w:rsidRPr="00BA2F2C" w:rsidRDefault="008A1D14" w:rsidP="00BA2F2C">
      <w:pPr>
        <w:pStyle w:val="Paragrafoelenco"/>
        <w:widowControl w:val="0"/>
        <w:numPr>
          <w:ilvl w:val="0"/>
          <w:numId w:val="33"/>
        </w:numPr>
        <w:spacing w:line="567" w:lineRule="exact"/>
        <w:ind w:left="284" w:hanging="284"/>
        <w:jc w:val="both"/>
        <w:outlineLvl w:val="7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 xml:space="preserve">con prot. n. 305 del 12/01/2024 APS Holding ha disposto, ai sensi dell’art. 8 comma 1 lett. a) del D.L. n. 76/2020, convertito con modificazioni nella Legge n. 120/2020, e </w:t>
      </w:r>
      <w:proofErr w:type="spellStart"/>
      <w:r w:rsidRPr="00BA2F2C">
        <w:rPr>
          <w:rFonts w:ascii="Times New Roman" w:hAnsi="Times New Roman"/>
          <w:sz w:val="20"/>
          <w:szCs w:val="20"/>
        </w:rPr>
        <w:t>s.m.i.</w:t>
      </w:r>
      <w:proofErr w:type="spellEnd"/>
      <w:r w:rsidRPr="00BA2F2C">
        <w:rPr>
          <w:rFonts w:ascii="Times New Roman" w:hAnsi="Times New Roman"/>
          <w:sz w:val="20"/>
          <w:szCs w:val="20"/>
        </w:rPr>
        <w:t>, la consegna in via di urgenza della progettazione esecutiva;</w:t>
      </w:r>
    </w:p>
    <w:p w14:paraId="697563A4" w14:textId="11537162" w:rsidR="008A1D14" w:rsidRPr="00BA2F2C" w:rsidRDefault="008A1D14" w:rsidP="00BA2F2C">
      <w:pPr>
        <w:pStyle w:val="Paragrafoelenco"/>
        <w:widowControl w:val="0"/>
        <w:numPr>
          <w:ilvl w:val="0"/>
          <w:numId w:val="33"/>
        </w:numPr>
        <w:spacing w:line="567" w:lineRule="exact"/>
        <w:ind w:left="284" w:hanging="284"/>
        <w:jc w:val="both"/>
        <w:outlineLvl w:val="7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lastRenderedPageBreak/>
        <w:t>Il contratto di appalto è stato sottoscritto dalle parti</w:t>
      </w:r>
      <w:r w:rsidR="00C97572" w:rsidRPr="00BA2F2C">
        <w:rPr>
          <w:rFonts w:ascii="Times New Roman" w:hAnsi="Times New Roman"/>
          <w:sz w:val="20"/>
          <w:szCs w:val="20"/>
        </w:rPr>
        <w:t>, per il lotto 2 est,</w:t>
      </w:r>
      <w:r w:rsidRPr="00BA2F2C">
        <w:rPr>
          <w:rFonts w:ascii="Times New Roman" w:hAnsi="Times New Roman"/>
          <w:sz w:val="20"/>
          <w:szCs w:val="20"/>
        </w:rPr>
        <w:t xml:space="preserve"> in data 28/12/2023;</w:t>
      </w:r>
    </w:p>
    <w:p w14:paraId="18EFEACC" w14:textId="7F0843B8" w:rsidR="00051328" w:rsidRPr="00BA2F2C" w:rsidRDefault="006A7E51" w:rsidP="00BA2F2C">
      <w:pPr>
        <w:widowControl w:val="0"/>
        <w:spacing w:line="567" w:lineRule="exact"/>
        <w:jc w:val="center"/>
        <w:outlineLvl w:val="7"/>
        <w:rPr>
          <w:rFonts w:ascii="Times New Roman" w:hAnsi="Times New Roman"/>
          <w:i/>
          <w:iCs/>
          <w:sz w:val="20"/>
          <w:szCs w:val="20"/>
        </w:rPr>
      </w:pPr>
      <w:r w:rsidRPr="00BA2F2C">
        <w:rPr>
          <w:rFonts w:ascii="Times New Roman" w:hAnsi="Times New Roman"/>
          <w:i/>
          <w:iCs/>
          <w:sz w:val="20"/>
          <w:szCs w:val="20"/>
        </w:rPr>
        <w:t>SI CONVIENE E SI STIPULA QUANTO SEGUE</w:t>
      </w:r>
    </w:p>
    <w:p w14:paraId="7BD8F3FA" w14:textId="0D6C907E" w:rsidR="006A7E51" w:rsidRPr="00BA2F2C" w:rsidRDefault="006A7E51" w:rsidP="00BA2F2C">
      <w:pPr>
        <w:spacing w:line="567" w:lineRule="exact"/>
        <w:rPr>
          <w:rFonts w:ascii="Times New Roman" w:hAnsi="Times New Roman"/>
          <w:b/>
          <w:bCs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 xml:space="preserve">ART.  1 </w:t>
      </w:r>
      <w:r w:rsidR="009C06E6" w:rsidRPr="00BA2F2C">
        <w:rPr>
          <w:rFonts w:ascii="Times New Roman" w:hAnsi="Times New Roman"/>
          <w:b/>
          <w:bCs/>
          <w:sz w:val="20"/>
          <w:szCs w:val="20"/>
        </w:rPr>
        <w:t>– Affidamento</w:t>
      </w:r>
      <w:r w:rsidRPr="00BA2F2C">
        <w:rPr>
          <w:rFonts w:ascii="Times New Roman" w:hAnsi="Times New Roman"/>
          <w:b/>
          <w:bCs/>
          <w:sz w:val="20"/>
          <w:szCs w:val="20"/>
        </w:rPr>
        <w:t xml:space="preserve"> dell’incarico</w: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begin"/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instrText xml:space="preserve"> XE "ART.  1 – Affidamento dell’incarico" </w:instrTex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end"/>
      </w:r>
    </w:p>
    <w:p w14:paraId="42A23DCD" w14:textId="0BFBAC6E" w:rsidR="00AF52C3" w:rsidRPr="00BA2F2C" w:rsidRDefault="00556E73" w:rsidP="00BA2F2C">
      <w:pPr>
        <w:widowControl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  <w:lang w:val="de-DE"/>
        </w:rPr>
        <w:t>1.1</w:t>
      </w:r>
      <w:r w:rsidRPr="00BA2F2C">
        <w:rPr>
          <w:rFonts w:ascii="Times New Roman" w:hAnsi="Times New Roman"/>
          <w:sz w:val="20"/>
          <w:szCs w:val="20"/>
          <w:lang w:val="de-DE"/>
        </w:rPr>
        <w:t xml:space="preserve"> </w:t>
      </w:r>
      <w:r w:rsidR="00E8305F" w:rsidRPr="00BA2F2C">
        <w:rPr>
          <w:rFonts w:ascii="Times New Roman" w:hAnsi="Times New Roman"/>
          <w:sz w:val="20"/>
          <w:szCs w:val="20"/>
          <w:lang w:val="de-DE"/>
        </w:rPr>
        <w:t>APS HOLDING</w:t>
      </w:r>
      <w:r w:rsidR="00E82B43" w:rsidRPr="00BA2F2C">
        <w:rPr>
          <w:rFonts w:ascii="Times New Roman" w:hAnsi="Times New Roman"/>
          <w:sz w:val="20"/>
          <w:szCs w:val="20"/>
          <w:lang w:val="de-DE"/>
        </w:rPr>
        <w:t xml:space="preserve"> </w:t>
      </w:r>
      <w:proofErr w:type="spellStart"/>
      <w:r w:rsidR="00E82B43" w:rsidRPr="00BA2F2C">
        <w:rPr>
          <w:rFonts w:ascii="Times New Roman" w:hAnsi="Times New Roman"/>
          <w:sz w:val="20"/>
          <w:szCs w:val="20"/>
          <w:lang w:val="de-DE"/>
        </w:rPr>
        <w:t>S.p.A</w:t>
      </w:r>
      <w:proofErr w:type="spellEnd"/>
      <w:r w:rsidR="00E82B43" w:rsidRPr="00BA2F2C">
        <w:rPr>
          <w:rFonts w:ascii="Times New Roman" w:hAnsi="Times New Roman"/>
          <w:sz w:val="20"/>
          <w:szCs w:val="20"/>
          <w:lang w:val="de-DE"/>
        </w:rPr>
        <w:t xml:space="preserve">. </w:t>
      </w:r>
      <w:r w:rsidR="00E82B43" w:rsidRPr="00BA2F2C">
        <w:rPr>
          <w:rFonts w:ascii="Times New Roman" w:hAnsi="Times New Roman"/>
          <w:sz w:val="20"/>
          <w:szCs w:val="20"/>
        </w:rPr>
        <w:t xml:space="preserve">affida </w:t>
      </w:r>
      <w:r w:rsidR="00F851A5" w:rsidRPr="00BA2F2C">
        <w:rPr>
          <w:rFonts w:ascii="Times New Roman" w:hAnsi="Times New Roman"/>
          <w:sz w:val="20"/>
          <w:szCs w:val="20"/>
        </w:rPr>
        <w:t xml:space="preserve">a </w:t>
      </w:r>
      <w:r w:rsidR="00C97572" w:rsidRPr="00BA2F2C">
        <w:rPr>
          <w:rFonts w:ascii="Times New Roman" w:hAnsi="Times New Roman"/>
          <w:sz w:val="20"/>
          <w:szCs w:val="20"/>
        </w:rPr>
        <w:t>____________________________________</w:t>
      </w:r>
      <w:r w:rsidR="00F851A5" w:rsidRPr="00BA2F2C">
        <w:rPr>
          <w:rFonts w:ascii="Times New Roman" w:hAnsi="Times New Roman"/>
          <w:sz w:val="20"/>
          <w:szCs w:val="20"/>
        </w:rPr>
        <w:t>_</w:t>
      </w:r>
      <w:r w:rsidR="003130C9" w:rsidRPr="00BA2F2C">
        <w:rPr>
          <w:rFonts w:ascii="Times New Roman" w:hAnsi="Times New Roman"/>
          <w:sz w:val="20"/>
          <w:szCs w:val="20"/>
        </w:rPr>
        <w:t xml:space="preserve"> </w:t>
      </w:r>
      <w:r w:rsidR="000F79D8" w:rsidRPr="00BA2F2C">
        <w:rPr>
          <w:rFonts w:ascii="Times New Roman" w:hAnsi="Times New Roman"/>
          <w:sz w:val="20"/>
          <w:szCs w:val="20"/>
        </w:rPr>
        <w:t xml:space="preserve">l’incarico </w:t>
      </w:r>
      <w:r w:rsidR="006A7E51" w:rsidRPr="00BA2F2C">
        <w:rPr>
          <w:rFonts w:ascii="Times New Roman" w:hAnsi="Times New Roman"/>
          <w:sz w:val="20"/>
          <w:szCs w:val="20"/>
        </w:rPr>
        <w:t xml:space="preserve">professionale </w:t>
      </w:r>
      <w:r w:rsidR="00AF52C3" w:rsidRPr="00BA2F2C">
        <w:rPr>
          <w:rFonts w:ascii="Times New Roman" w:hAnsi="Times New Roman"/>
          <w:sz w:val="20"/>
          <w:szCs w:val="20"/>
        </w:rPr>
        <w:t xml:space="preserve">di </w:t>
      </w:r>
      <w:r w:rsidR="009F42C5" w:rsidRPr="00BA2F2C">
        <w:rPr>
          <w:rFonts w:ascii="Times New Roman" w:hAnsi="Times New Roman"/>
          <w:sz w:val="20"/>
          <w:szCs w:val="20"/>
        </w:rPr>
        <w:t>collaudo tecnico</w:t>
      </w:r>
      <w:r w:rsidR="00F851A5" w:rsidRPr="00BA2F2C">
        <w:rPr>
          <w:rFonts w:ascii="Times New Roman" w:hAnsi="Times New Roman"/>
          <w:sz w:val="20"/>
          <w:szCs w:val="20"/>
        </w:rPr>
        <w:t xml:space="preserve"> amministrativo in corso d’opera e finale, </w:t>
      </w:r>
      <w:r w:rsidR="00AE3A90" w:rsidRPr="00BA2F2C">
        <w:rPr>
          <w:rFonts w:ascii="Times New Roman" w:hAnsi="Times New Roman"/>
          <w:sz w:val="20"/>
          <w:szCs w:val="20"/>
        </w:rPr>
        <w:t xml:space="preserve">statico, tecnico funzionale degli impianti e </w:t>
      </w:r>
      <w:r w:rsidR="00993254" w:rsidRPr="00BA2F2C">
        <w:rPr>
          <w:rFonts w:ascii="Times New Roman" w:hAnsi="Times New Roman"/>
          <w:sz w:val="20"/>
          <w:szCs w:val="20"/>
        </w:rPr>
        <w:t>redazione dell’attestato di prestazione energetica</w:t>
      </w:r>
      <w:r w:rsidR="009F42C5" w:rsidRPr="00BA2F2C">
        <w:rPr>
          <w:rFonts w:ascii="Times New Roman" w:hAnsi="Times New Roman"/>
          <w:sz w:val="20"/>
          <w:szCs w:val="20"/>
        </w:rPr>
        <w:t xml:space="preserve"> </w:t>
      </w:r>
      <w:r w:rsidR="00D60199" w:rsidRPr="00BA2F2C">
        <w:rPr>
          <w:rFonts w:ascii="Times New Roman" w:hAnsi="Times New Roman"/>
          <w:sz w:val="20"/>
          <w:szCs w:val="20"/>
        </w:rPr>
        <w:t xml:space="preserve">relativo alle opere </w:t>
      </w:r>
      <w:r w:rsidR="00630AD8" w:rsidRPr="00BA2F2C">
        <w:rPr>
          <w:rFonts w:ascii="Times New Roman" w:hAnsi="Times New Roman"/>
          <w:sz w:val="20"/>
          <w:szCs w:val="20"/>
        </w:rPr>
        <w:t>oggetto dell’intervento</w:t>
      </w:r>
      <w:r w:rsidR="00AF52C3" w:rsidRPr="00BA2F2C">
        <w:rPr>
          <w:rFonts w:ascii="Times New Roman" w:hAnsi="Times New Roman"/>
          <w:sz w:val="20"/>
          <w:szCs w:val="20"/>
        </w:rPr>
        <w:t>.</w:t>
      </w:r>
    </w:p>
    <w:p w14:paraId="223AF790" w14:textId="6826927E" w:rsidR="004B7822" w:rsidRPr="00BA2F2C" w:rsidRDefault="00AF52C3" w:rsidP="00BA2F2C">
      <w:pPr>
        <w:widowControl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 xml:space="preserve">1.2 </w:t>
      </w:r>
      <w:r w:rsidR="0014657A" w:rsidRPr="00BA2F2C">
        <w:rPr>
          <w:rFonts w:ascii="Times New Roman" w:hAnsi="Times New Roman"/>
          <w:sz w:val="20"/>
          <w:szCs w:val="20"/>
        </w:rPr>
        <w:t>L’a</w:t>
      </w:r>
      <w:r w:rsidR="000746EE" w:rsidRPr="00BA2F2C">
        <w:rPr>
          <w:rFonts w:ascii="Times New Roman" w:hAnsi="Times New Roman"/>
          <w:sz w:val="20"/>
          <w:szCs w:val="20"/>
        </w:rPr>
        <w:t>ppaltatore</w:t>
      </w:r>
      <w:r w:rsidR="0014657A" w:rsidRPr="00BA2F2C">
        <w:rPr>
          <w:rFonts w:ascii="Times New Roman" w:hAnsi="Times New Roman"/>
          <w:sz w:val="20"/>
          <w:szCs w:val="20"/>
        </w:rPr>
        <w:t xml:space="preserve"> si impegna a svolgere l’incarico nel rispetto della normativa di settore, ed in particolare del Decreto Legislativo 19 agosto 2005, n. 192, e </w:t>
      </w:r>
      <w:proofErr w:type="spellStart"/>
      <w:r w:rsidR="0014657A" w:rsidRPr="00BA2F2C">
        <w:rPr>
          <w:rFonts w:ascii="Times New Roman" w:hAnsi="Times New Roman"/>
          <w:sz w:val="20"/>
          <w:szCs w:val="20"/>
        </w:rPr>
        <w:t>s.m.i.</w:t>
      </w:r>
      <w:proofErr w:type="spellEnd"/>
      <w:r w:rsidR="0014657A" w:rsidRPr="00BA2F2C">
        <w:rPr>
          <w:rFonts w:ascii="Times New Roman" w:hAnsi="Times New Roman"/>
          <w:sz w:val="20"/>
          <w:szCs w:val="20"/>
        </w:rPr>
        <w:t xml:space="preserve">, del </w:t>
      </w:r>
      <w:r w:rsidR="009B4A8B" w:rsidRPr="00BA2F2C">
        <w:rPr>
          <w:rFonts w:ascii="Times New Roman" w:hAnsi="Times New Roman"/>
          <w:sz w:val="20"/>
          <w:szCs w:val="20"/>
        </w:rPr>
        <w:t>D. Lgs. N. 36/2023 con particolare riferimento a</w:t>
      </w:r>
      <w:r w:rsidR="000E2F45" w:rsidRPr="00BA2F2C">
        <w:rPr>
          <w:rFonts w:ascii="Times New Roman" w:hAnsi="Times New Roman"/>
          <w:sz w:val="20"/>
          <w:szCs w:val="20"/>
        </w:rPr>
        <w:t>ll’Allegato II.14</w:t>
      </w:r>
      <w:r w:rsidR="009B4A8B" w:rsidRPr="00BA2F2C">
        <w:rPr>
          <w:rFonts w:ascii="Times New Roman" w:hAnsi="Times New Roman"/>
          <w:sz w:val="20"/>
          <w:szCs w:val="20"/>
        </w:rPr>
        <w:t xml:space="preserve">, </w:t>
      </w:r>
      <w:r w:rsidR="000E2F45" w:rsidRPr="00BA2F2C">
        <w:rPr>
          <w:rFonts w:ascii="Times New Roman" w:hAnsi="Times New Roman"/>
          <w:sz w:val="20"/>
          <w:szCs w:val="20"/>
        </w:rPr>
        <w:t>e</w:t>
      </w:r>
      <w:r w:rsidR="009B4A8B" w:rsidRPr="00BA2F2C">
        <w:rPr>
          <w:rFonts w:ascii="Times New Roman" w:hAnsi="Times New Roman"/>
          <w:sz w:val="20"/>
          <w:szCs w:val="20"/>
        </w:rPr>
        <w:t>d</w:t>
      </w:r>
      <w:r w:rsidR="000E2F45" w:rsidRPr="00BA2F2C">
        <w:rPr>
          <w:rFonts w:ascii="Times New Roman" w:hAnsi="Times New Roman"/>
          <w:sz w:val="20"/>
          <w:szCs w:val="20"/>
        </w:rPr>
        <w:t xml:space="preserve"> al</w:t>
      </w:r>
      <w:r w:rsidR="003130C9" w:rsidRPr="00BA2F2C">
        <w:rPr>
          <w:rFonts w:ascii="Times New Roman" w:hAnsi="Times New Roman"/>
          <w:sz w:val="20"/>
          <w:szCs w:val="20"/>
        </w:rPr>
        <w:t xml:space="preserve"> D</w:t>
      </w:r>
      <w:r w:rsidR="000E2F45" w:rsidRPr="00BA2F2C">
        <w:rPr>
          <w:rFonts w:ascii="Times New Roman" w:hAnsi="Times New Roman"/>
          <w:sz w:val="20"/>
          <w:szCs w:val="20"/>
        </w:rPr>
        <w:t>.</w:t>
      </w:r>
      <w:r w:rsidR="003130C9" w:rsidRPr="00BA2F2C">
        <w:rPr>
          <w:rFonts w:ascii="Times New Roman" w:hAnsi="Times New Roman"/>
          <w:sz w:val="20"/>
          <w:szCs w:val="20"/>
        </w:rPr>
        <w:t>P</w:t>
      </w:r>
      <w:r w:rsidR="000E2F45" w:rsidRPr="00BA2F2C">
        <w:rPr>
          <w:rFonts w:ascii="Times New Roman" w:hAnsi="Times New Roman"/>
          <w:sz w:val="20"/>
          <w:szCs w:val="20"/>
        </w:rPr>
        <w:t>.</w:t>
      </w:r>
      <w:r w:rsidR="003130C9" w:rsidRPr="00BA2F2C">
        <w:rPr>
          <w:rFonts w:ascii="Times New Roman" w:hAnsi="Times New Roman"/>
          <w:sz w:val="20"/>
          <w:szCs w:val="20"/>
        </w:rPr>
        <w:t>R</w:t>
      </w:r>
      <w:r w:rsidR="000E2F45" w:rsidRPr="00BA2F2C">
        <w:rPr>
          <w:rFonts w:ascii="Times New Roman" w:hAnsi="Times New Roman"/>
          <w:sz w:val="20"/>
          <w:szCs w:val="20"/>
        </w:rPr>
        <w:t>.</w:t>
      </w:r>
      <w:r w:rsidR="003130C9" w:rsidRPr="00BA2F2C">
        <w:rPr>
          <w:rFonts w:ascii="Times New Roman" w:hAnsi="Times New Roman"/>
          <w:sz w:val="20"/>
          <w:szCs w:val="20"/>
        </w:rPr>
        <w:t xml:space="preserve"> 207/2010 e </w:t>
      </w:r>
      <w:proofErr w:type="spellStart"/>
      <w:r w:rsidR="003130C9" w:rsidRPr="00BA2F2C">
        <w:rPr>
          <w:rFonts w:ascii="Times New Roman" w:hAnsi="Times New Roman"/>
          <w:sz w:val="20"/>
          <w:szCs w:val="20"/>
        </w:rPr>
        <w:t>s.</w:t>
      </w:r>
      <w:r w:rsidR="00BB62A7" w:rsidRPr="00BA2F2C">
        <w:rPr>
          <w:rFonts w:ascii="Times New Roman" w:hAnsi="Times New Roman"/>
          <w:sz w:val="20"/>
          <w:szCs w:val="20"/>
        </w:rPr>
        <w:t>m</w:t>
      </w:r>
      <w:r w:rsidR="003130C9" w:rsidRPr="00BA2F2C">
        <w:rPr>
          <w:rFonts w:ascii="Times New Roman" w:hAnsi="Times New Roman"/>
          <w:sz w:val="20"/>
          <w:szCs w:val="20"/>
        </w:rPr>
        <w:t>.i.</w:t>
      </w:r>
      <w:proofErr w:type="spellEnd"/>
      <w:r w:rsidR="000E2F45" w:rsidRPr="00BA2F2C">
        <w:rPr>
          <w:rFonts w:ascii="Times New Roman" w:hAnsi="Times New Roman"/>
          <w:sz w:val="20"/>
          <w:szCs w:val="20"/>
        </w:rPr>
        <w:t>, per le parti eventualmente ancora vigenti</w:t>
      </w:r>
      <w:r w:rsidR="00AC231C" w:rsidRPr="00BA2F2C">
        <w:rPr>
          <w:rFonts w:ascii="Times New Roman" w:hAnsi="Times New Roman"/>
          <w:sz w:val="20"/>
          <w:szCs w:val="20"/>
        </w:rPr>
        <w:t>.</w:t>
      </w:r>
    </w:p>
    <w:p w14:paraId="16D3EA82" w14:textId="3A569C4A" w:rsidR="00556E73" w:rsidRPr="00BA2F2C" w:rsidRDefault="00556E73" w:rsidP="00BA2F2C">
      <w:pPr>
        <w:spacing w:line="567" w:lineRule="exact"/>
        <w:rPr>
          <w:rFonts w:ascii="Times New Roman" w:hAnsi="Times New Roman"/>
          <w:b/>
          <w:bCs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 xml:space="preserve">ART.  </w:t>
      </w:r>
      <w:proofErr w:type="gramStart"/>
      <w:r w:rsidR="000746EE" w:rsidRPr="00BA2F2C">
        <w:rPr>
          <w:rFonts w:ascii="Times New Roman" w:hAnsi="Times New Roman"/>
          <w:b/>
          <w:bCs/>
          <w:sz w:val="20"/>
          <w:szCs w:val="20"/>
        </w:rPr>
        <w:t xml:space="preserve">2 </w:t>
      </w:r>
      <w:r w:rsidRPr="00BA2F2C">
        <w:rPr>
          <w:rFonts w:ascii="Times New Roman" w:hAnsi="Times New Roman"/>
          <w:b/>
          <w:bCs/>
          <w:sz w:val="20"/>
          <w:szCs w:val="20"/>
        </w:rPr>
        <w:t xml:space="preserve"> –</w:t>
      </w:r>
      <w:proofErr w:type="gramEnd"/>
      <w:r w:rsidRPr="00BA2F2C">
        <w:rPr>
          <w:rFonts w:ascii="Times New Roman" w:hAnsi="Times New Roman"/>
          <w:b/>
          <w:bCs/>
          <w:sz w:val="20"/>
          <w:szCs w:val="20"/>
        </w:rPr>
        <w:t xml:space="preserve"> Documenti facenti parte del contratto</w: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begin"/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instrText xml:space="preserve"> XE "ART.  </w:instrText>
      </w:r>
      <w:proofErr w:type="gramStart"/>
      <w:r w:rsidR="00280863" w:rsidRPr="00BA2F2C">
        <w:rPr>
          <w:rFonts w:ascii="Times New Roman" w:hAnsi="Times New Roman"/>
          <w:b/>
          <w:bCs/>
          <w:sz w:val="20"/>
          <w:szCs w:val="20"/>
        </w:rPr>
        <w:instrText>2  –</w:instrText>
      </w:r>
      <w:proofErr w:type="gramEnd"/>
      <w:r w:rsidR="00280863" w:rsidRPr="00BA2F2C">
        <w:rPr>
          <w:rFonts w:ascii="Times New Roman" w:hAnsi="Times New Roman"/>
          <w:b/>
          <w:bCs/>
          <w:sz w:val="20"/>
          <w:szCs w:val="20"/>
        </w:rPr>
        <w:instrText xml:space="preserve"> Documenti facenti parte del contratto" </w:instrTex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end"/>
      </w:r>
    </w:p>
    <w:p w14:paraId="4E40AF91" w14:textId="3B02219E" w:rsidR="00556E73" w:rsidRPr="00BA2F2C" w:rsidRDefault="000746EE" w:rsidP="00BA2F2C">
      <w:pPr>
        <w:widowControl w:val="0"/>
        <w:spacing w:line="567" w:lineRule="exact"/>
        <w:jc w:val="both"/>
        <w:rPr>
          <w:rFonts w:ascii="Times New Roman" w:hAnsi="Times New Roman"/>
          <w:bCs/>
          <w:sz w:val="20"/>
          <w:szCs w:val="20"/>
        </w:rPr>
      </w:pPr>
      <w:r w:rsidRPr="00BA2F2C">
        <w:rPr>
          <w:rFonts w:ascii="Times New Roman" w:hAnsi="Times New Roman"/>
          <w:b/>
          <w:sz w:val="20"/>
          <w:szCs w:val="20"/>
        </w:rPr>
        <w:t>2</w:t>
      </w:r>
      <w:r w:rsidR="00556E73" w:rsidRPr="00BA2F2C">
        <w:rPr>
          <w:rFonts w:ascii="Times New Roman" w:hAnsi="Times New Roman"/>
          <w:b/>
          <w:sz w:val="20"/>
          <w:szCs w:val="20"/>
        </w:rPr>
        <w:t xml:space="preserve">.1 </w:t>
      </w:r>
      <w:r w:rsidR="00556E73" w:rsidRPr="00BA2F2C">
        <w:rPr>
          <w:rFonts w:ascii="Times New Roman" w:hAnsi="Times New Roman"/>
          <w:bCs/>
          <w:sz w:val="20"/>
          <w:szCs w:val="20"/>
        </w:rPr>
        <w:t xml:space="preserve">Il contratto si compone del presente </w:t>
      </w:r>
      <w:r w:rsidR="003B0DAB" w:rsidRPr="00BA2F2C">
        <w:rPr>
          <w:rFonts w:ascii="Times New Roman" w:hAnsi="Times New Roman"/>
          <w:bCs/>
          <w:sz w:val="20"/>
          <w:szCs w:val="20"/>
        </w:rPr>
        <w:t>documento</w:t>
      </w:r>
      <w:r w:rsidR="00556E73" w:rsidRPr="00BA2F2C">
        <w:rPr>
          <w:rFonts w:ascii="Times New Roman" w:hAnsi="Times New Roman"/>
          <w:bCs/>
          <w:sz w:val="20"/>
          <w:szCs w:val="20"/>
        </w:rPr>
        <w:t xml:space="preserve"> e degli allegati, parti integranti del medesimo, di seguito elencati e sottoscritti dall’</w:t>
      </w:r>
      <w:r w:rsidR="004F7F0D" w:rsidRPr="00BA2F2C">
        <w:rPr>
          <w:rFonts w:ascii="Times New Roman" w:hAnsi="Times New Roman"/>
          <w:bCs/>
          <w:sz w:val="20"/>
          <w:szCs w:val="20"/>
        </w:rPr>
        <w:t>appaltatore</w:t>
      </w:r>
      <w:r w:rsidR="00556E73" w:rsidRPr="00BA2F2C">
        <w:rPr>
          <w:rFonts w:ascii="Times New Roman" w:hAnsi="Times New Roman"/>
          <w:bCs/>
          <w:sz w:val="20"/>
          <w:szCs w:val="20"/>
        </w:rPr>
        <w:t xml:space="preserve"> per accettazione e assunzione dei relativi impegni:</w:t>
      </w:r>
    </w:p>
    <w:p w14:paraId="0B6387B9" w14:textId="0433E971" w:rsidR="00836AEB" w:rsidRPr="009A15F1" w:rsidRDefault="00556E73" w:rsidP="00BA2F2C">
      <w:pPr>
        <w:widowControl w:val="0"/>
        <w:spacing w:line="567" w:lineRule="exact"/>
        <w:jc w:val="both"/>
        <w:rPr>
          <w:rFonts w:ascii="Times New Roman" w:hAnsi="Times New Roman"/>
          <w:bCs/>
          <w:sz w:val="20"/>
          <w:szCs w:val="20"/>
        </w:rPr>
      </w:pPr>
      <w:r w:rsidRPr="009A15F1">
        <w:rPr>
          <w:rFonts w:ascii="Times New Roman" w:hAnsi="Times New Roman"/>
          <w:bCs/>
          <w:sz w:val="20"/>
          <w:szCs w:val="20"/>
        </w:rPr>
        <w:t>-</w:t>
      </w:r>
      <w:r w:rsidR="00E97112" w:rsidRPr="009A15F1">
        <w:rPr>
          <w:rFonts w:ascii="Times New Roman" w:hAnsi="Times New Roman"/>
          <w:bCs/>
          <w:sz w:val="20"/>
          <w:szCs w:val="20"/>
        </w:rPr>
        <w:t xml:space="preserve"> </w:t>
      </w:r>
      <w:r w:rsidR="00FC60EF" w:rsidRPr="009A15F1">
        <w:rPr>
          <w:rFonts w:ascii="Times New Roman" w:hAnsi="Times New Roman"/>
          <w:bCs/>
          <w:sz w:val="20"/>
          <w:szCs w:val="20"/>
        </w:rPr>
        <w:t>Capitolato Speciale D’Appalto (CSA);</w:t>
      </w:r>
    </w:p>
    <w:p w14:paraId="49695A6C" w14:textId="1E82FCAE" w:rsidR="00556E73" w:rsidRPr="009A15F1" w:rsidRDefault="00836AEB" w:rsidP="00BA2F2C">
      <w:pPr>
        <w:widowControl w:val="0"/>
        <w:spacing w:line="567" w:lineRule="exact"/>
        <w:jc w:val="both"/>
        <w:rPr>
          <w:rFonts w:ascii="Times New Roman" w:hAnsi="Times New Roman"/>
          <w:bCs/>
          <w:sz w:val="20"/>
          <w:szCs w:val="20"/>
        </w:rPr>
      </w:pPr>
      <w:r w:rsidRPr="009A15F1">
        <w:rPr>
          <w:rFonts w:ascii="Times New Roman" w:hAnsi="Times New Roman"/>
          <w:bCs/>
          <w:sz w:val="20"/>
          <w:szCs w:val="20"/>
        </w:rPr>
        <w:t xml:space="preserve">- </w:t>
      </w:r>
      <w:r w:rsidR="00E97112" w:rsidRPr="009A15F1">
        <w:rPr>
          <w:rFonts w:ascii="Times New Roman" w:hAnsi="Times New Roman"/>
          <w:bCs/>
          <w:sz w:val="20"/>
          <w:szCs w:val="20"/>
        </w:rPr>
        <w:t>Autodichiarazione assenza conflitto di interessi;</w:t>
      </w:r>
    </w:p>
    <w:p w14:paraId="017E4D17" w14:textId="629E0209" w:rsidR="00556E73" w:rsidRPr="009A15F1" w:rsidRDefault="00556E73" w:rsidP="00BA2F2C">
      <w:pPr>
        <w:widowControl w:val="0"/>
        <w:spacing w:line="567" w:lineRule="exact"/>
        <w:jc w:val="both"/>
        <w:rPr>
          <w:rFonts w:ascii="Times New Roman" w:hAnsi="Times New Roman"/>
          <w:bCs/>
          <w:sz w:val="20"/>
          <w:szCs w:val="20"/>
        </w:rPr>
      </w:pPr>
      <w:r w:rsidRPr="009A15F1">
        <w:rPr>
          <w:rFonts w:ascii="Times New Roman" w:hAnsi="Times New Roman"/>
          <w:bCs/>
          <w:sz w:val="20"/>
          <w:szCs w:val="20"/>
        </w:rPr>
        <w:t>-</w:t>
      </w:r>
      <w:r w:rsidR="00E97112" w:rsidRPr="009A15F1">
        <w:rPr>
          <w:rFonts w:ascii="Times New Roman" w:hAnsi="Times New Roman"/>
          <w:bCs/>
          <w:sz w:val="20"/>
          <w:szCs w:val="20"/>
        </w:rPr>
        <w:t xml:space="preserve"> Impegno al rispetto del principio del DNSH;</w:t>
      </w:r>
    </w:p>
    <w:p w14:paraId="4446EE03" w14:textId="7C4DE3E8" w:rsidR="00556E73" w:rsidRPr="009A15F1" w:rsidRDefault="00556E73" w:rsidP="00BA2F2C">
      <w:pPr>
        <w:widowControl w:val="0"/>
        <w:spacing w:line="567" w:lineRule="exact"/>
        <w:jc w:val="both"/>
        <w:rPr>
          <w:rFonts w:ascii="Times New Roman" w:hAnsi="Times New Roman"/>
          <w:bCs/>
          <w:sz w:val="20"/>
          <w:szCs w:val="20"/>
        </w:rPr>
      </w:pPr>
      <w:r w:rsidRPr="009A15F1">
        <w:rPr>
          <w:rFonts w:ascii="Times New Roman" w:hAnsi="Times New Roman"/>
          <w:bCs/>
          <w:sz w:val="20"/>
          <w:szCs w:val="20"/>
        </w:rPr>
        <w:t>-</w:t>
      </w:r>
      <w:r w:rsidR="00E97112" w:rsidRPr="009A15F1">
        <w:rPr>
          <w:rFonts w:ascii="Times New Roman" w:hAnsi="Times New Roman"/>
          <w:bCs/>
          <w:sz w:val="20"/>
          <w:szCs w:val="20"/>
        </w:rPr>
        <w:t xml:space="preserve"> Comunicazione dei dati del titolare effettivo</w:t>
      </w:r>
    </w:p>
    <w:p w14:paraId="15351596" w14:textId="669450E6" w:rsidR="00556E73" w:rsidRPr="009A15F1" w:rsidRDefault="00556E73" w:rsidP="00BA2F2C">
      <w:pPr>
        <w:widowControl w:val="0"/>
        <w:spacing w:line="567" w:lineRule="exact"/>
        <w:jc w:val="both"/>
        <w:rPr>
          <w:rFonts w:ascii="Times New Roman" w:hAnsi="Times New Roman"/>
          <w:bCs/>
          <w:sz w:val="20"/>
          <w:szCs w:val="20"/>
        </w:rPr>
      </w:pPr>
      <w:r w:rsidRPr="009A15F1">
        <w:rPr>
          <w:rFonts w:ascii="Times New Roman" w:hAnsi="Times New Roman"/>
          <w:bCs/>
          <w:sz w:val="20"/>
          <w:szCs w:val="20"/>
        </w:rPr>
        <w:lastRenderedPageBreak/>
        <w:t>-</w:t>
      </w:r>
      <w:r w:rsidR="00E97112" w:rsidRPr="009A15F1">
        <w:rPr>
          <w:rFonts w:ascii="Times New Roman" w:hAnsi="Times New Roman"/>
          <w:bCs/>
          <w:sz w:val="20"/>
          <w:szCs w:val="20"/>
        </w:rPr>
        <w:t xml:space="preserve"> Autodichiarazione </w:t>
      </w:r>
      <w:r w:rsidR="005644A7" w:rsidRPr="009A15F1">
        <w:rPr>
          <w:rFonts w:ascii="Times New Roman" w:hAnsi="Times New Roman"/>
          <w:bCs/>
          <w:sz w:val="20"/>
          <w:szCs w:val="20"/>
        </w:rPr>
        <w:t>tracciabilità dei flussi finanziari;</w:t>
      </w:r>
    </w:p>
    <w:p w14:paraId="2C88D6C1" w14:textId="06F9B7C9" w:rsidR="00556E73" w:rsidRPr="009A15F1" w:rsidRDefault="005644A7" w:rsidP="00BA2F2C">
      <w:pPr>
        <w:widowControl w:val="0"/>
        <w:spacing w:line="567" w:lineRule="exact"/>
        <w:jc w:val="both"/>
        <w:rPr>
          <w:rFonts w:ascii="Times New Roman" w:hAnsi="Times New Roman"/>
          <w:bCs/>
          <w:sz w:val="20"/>
          <w:szCs w:val="20"/>
        </w:rPr>
      </w:pPr>
      <w:r w:rsidRPr="009A15F1">
        <w:rPr>
          <w:rFonts w:ascii="Times New Roman" w:hAnsi="Times New Roman"/>
          <w:bCs/>
          <w:sz w:val="20"/>
          <w:szCs w:val="20"/>
        </w:rPr>
        <w:t>- Autodichiarazione rispetto ulteriori condizionalità PNRR;</w:t>
      </w:r>
    </w:p>
    <w:p w14:paraId="51DCEFE3" w14:textId="6A204953" w:rsidR="009A15F1" w:rsidRPr="009A15F1" w:rsidRDefault="009A15F1" w:rsidP="00BA2F2C">
      <w:pPr>
        <w:widowControl w:val="0"/>
        <w:spacing w:line="567" w:lineRule="exact"/>
        <w:jc w:val="both"/>
        <w:rPr>
          <w:rFonts w:ascii="Times New Roman" w:hAnsi="Times New Roman"/>
          <w:bCs/>
          <w:sz w:val="20"/>
          <w:szCs w:val="20"/>
        </w:rPr>
      </w:pPr>
      <w:r w:rsidRPr="009A15F1">
        <w:rPr>
          <w:rFonts w:ascii="Times New Roman" w:hAnsi="Times New Roman"/>
          <w:bCs/>
          <w:sz w:val="20"/>
          <w:szCs w:val="20"/>
        </w:rPr>
        <w:t>- Protocollo legalità</w:t>
      </w:r>
      <w:r>
        <w:rPr>
          <w:rFonts w:ascii="Times New Roman" w:hAnsi="Times New Roman"/>
          <w:bCs/>
          <w:sz w:val="20"/>
          <w:szCs w:val="20"/>
        </w:rPr>
        <w:t>;</w:t>
      </w:r>
    </w:p>
    <w:p w14:paraId="0AE5711F" w14:textId="77166329" w:rsidR="009A15F1" w:rsidRPr="00BA2F2C" w:rsidRDefault="009A15F1" w:rsidP="00BA2F2C">
      <w:pPr>
        <w:widowControl w:val="0"/>
        <w:spacing w:line="567" w:lineRule="exact"/>
        <w:jc w:val="both"/>
        <w:rPr>
          <w:rFonts w:ascii="Times New Roman" w:hAnsi="Times New Roman"/>
          <w:bCs/>
          <w:sz w:val="20"/>
          <w:szCs w:val="20"/>
        </w:rPr>
      </w:pPr>
      <w:r w:rsidRPr="009A15F1">
        <w:rPr>
          <w:rFonts w:ascii="Times New Roman" w:hAnsi="Times New Roman"/>
          <w:bCs/>
          <w:sz w:val="20"/>
          <w:szCs w:val="20"/>
        </w:rPr>
        <w:t>- Protocollo operativo MOG</w:t>
      </w:r>
      <w:r>
        <w:rPr>
          <w:rFonts w:ascii="Times New Roman" w:hAnsi="Times New Roman"/>
          <w:bCs/>
          <w:sz w:val="20"/>
          <w:szCs w:val="20"/>
        </w:rPr>
        <w:t xml:space="preserve"> (Monitoraggio Grandi Opere)</w:t>
      </w:r>
    </w:p>
    <w:p w14:paraId="313D8D2B" w14:textId="7EF83333" w:rsidR="006A7E51" w:rsidRPr="00BA2F2C" w:rsidRDefault="006A7E51" w:rsidP="00BA2F2C">
      <w:pPr>
        <w:spacing w:line="567" w:lineRule="exact"/>
        <w:rPr>
          <w:rFonts w:ascii="Times New Roman" w:hAnsi="Times New Roman"/>
          <w:b/>
          <w:bCs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 xml:space="preserve">ART.  </w:t>
      </w:r>
      <w:r w:rsidR="000746EE" w:rsidRPr="00BA2F2C">
        <w:rPr>
          <w:rFonts w:ascii="Times New Roman" w:hAnsi="Times New Roman"/>
          <w:b/>
          <w:bCs/>
          <w:sz w:val="20"/>
          <w:szCs w:val="20"/>
        </w:rPr>
        <w:t>3</w:t>
      </w:r>
      <w:r w:rsidRPr="00BA2F2C">
        <w:rPr>
          <w:rFonts w:ascii="Times New Roman" w:hAnsi="Times New Roman"/>
          <w:b/>
          <w:bCs/>
          <w:sz w:val="20"/>
          <w:szCs w:val="20"/>
        </w:rPr>
        <w:t xml:space="preserve"> – Compatibilità per l’espletamento dell’incarico</w: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begin"/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instrText xml:space="preserve"> XE "ART.  3 – Compatibilità per l’espletamento dell’incarico" </w:instrTex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end"/>
      </w:r>
    </w:p>
    <w:p w14:paraId="215D897C" w14:textId="697E18CA" w:rsidR="006A7E51" w:rsidRPr="00BA2F2C" w:rsidRDefault="000746EE" w:rsidP="00BA2F2C">
      <w:pPr>
        <w:widowControl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3</w:t>
      </w:r>
      <w:r w:rsidR="00E05AC2" w:rsidRPr="00BA2F2C">
        <w:rPr>
          <w:rFonts w:ascii="Times New Roman" w:hAnsi="Times New Roman"/>
          <w:b/>
          <w:bCs/>
          <w:sz w:val="20"/>
          <w:szCs w:val="20"/>
        </w:rPr>
        <w:t xml:space="preserve">.1 </w:t>
      </w:r>
      <w:r w:rsidR="004F7F0D" w:rsidRPr="00BA2F2C">
        <w:rPr>
          <w:rFonts w:ascii="Times New Roman" w:hAnsi="Times New Roman"/>
          <w:sz w:val="20"/>
          <w:szCs w:val="20"/>
        </w:rPr>
        <w:t>l’appaltatore</w:t>
      </w:r>
      <w:r w:rsidR="006A7E51" w:rsidRPr="00BA2F2C">
        <w:rPr>
          <w:rFonts w:ascii="Times New Roman" w:hAnsi="Times New Roman"/>
          <w:sz w:val="20"/>
          <w:szCs w:val="20"/>
        </w:rPr>
        <w:t xml:space="preserve"> dichiara di non trovarsi in alcuna condizione di incompatibilità per l’espletamento del suddetto incarico ai sensi delle vigenti disposizioni in materia di lavori pubblici, urbanistica e professionale.</w:t>
      </w:r>
    </w:p>
    <w:p w14:paraId="1C700BE0" w14:textId="7505FF31" w:rsidR="006A7E51" w:rsidRPr="00BA2F2C" w:rsidRDefault="006A7E51" w:rsidP="00BA2F2C">
      <w:pPr>
        <w:spacing w:line="567" w:lineRule="exact"/>
        <w:rPr>
          <w:rFonts w:ascii="Times New Roman" w:hAnsi="Times New Roman"/>
          <w:b/>
          <w:bCs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 xml:space="preserve">ART. </w:t>
      </w:r>
      <w:r w:rsidR="000746EE" w:rsidRPr="00BA2F2C">
        <w:rPr>
          <w:rFonts w:ascii="Times New Roman" w:hAnsi="Times New Roman"/>
          <w:b/>
          <w:bCs/>
          <w:sz w:val="20"/>
          <w:szCs w:val="20"/>
        </w:rPr>
        <w:t>4</w:t>
      </w:r>
      <w:r w:rsidR="003C015C" w:rsidRPr="00BA2F2C">
        <w:rPr>
          <w:rFonts w:ascii="Times New Roman" w:hAnsi="Times New Roman"/>
          <w:b/>
          <w:bCs/>
          <w:sz w:val="20"/>
          <w:szCs w:val="20"/>
        </w:rPr>
        <w:t xml:space="preserve"> –</w:t>
      </w:r>
      <w:r w:rsidRPr="00BA2F2C">
        <w:rPr>
          <w:rFonts w:ascii="Times New Roman" w:hAnsi="Times New Roman"/>
          <w:b/>
          <w:bCs/>
          <w:sz w:val="20"/>
          <w:szCs w:val="20"/>
        </w:rPr>
        <w:t xml:space="preserve"> Modalità di espletamento dell’incarico</w: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begin"/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instrText xml:space="preserve"> XE "ART. 4 – Modalità di espletamento dell’incarico" </w:instrTex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end"/>
      </w:r>
    </w:p>
    <w:p w14:paraId="3D2A543B" w14:textId="1288934B" w:rsidR="00827015" w:rsidRPr="00BA2F2C" w:rsidRDefault="000746EE" w:rsidP="00BA2F2C">
      <w:pPr>
        <w:widowControl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4</w:t>
      </w:r>
      <w:r w:rsidR="00827015" w:rsidRPr="00BA2F2C">
        <w:rPr>
          <w:rFonts w:ascii="Times New Roman" w:hAnsi="Times New Roman"/>
          <w:b/>
          <w:bCs/>
          <w:sz w:val="20"/>
          <w:szCs w:val="20"/>
        </w:rPr>
        <w:t xml:space="preserve">.1 </w:t>
      </w:r>
      <w:r w:rsidR="00B83F48" w:rsidRPr="00BA2F2C">
        <w:rPr>
          <w:rFonts w:ascii="Times New Roman" w:hAnsi="Times New Roman"/>
          <w:sz w:val="20"/>
          <w:szCs w:val="20"/>
        </w:rPr>
        <w:t>L’</w:t>
      </w:r>
      <w:r w:rsidR="004F7F0D" w:rsidRPr="00BA2F2C">
        <w:rPr>
          <w:rFonts w:ascii="Times New Roman" w:hAnsi="Times New Roman"/>
          <w:sz w:val="20"/>
          <w:szCs w:val="20"/>
        </w:rPr>
        <w:t>appaltatore</w:t>
      </w:r>
      <w:r w:rsidR="00827015" w:rsidRPr="00BA2F2C">
        <w:rPr>
          <w:rFonts w:ascii="Times New Roman" w:hAnsi="Times New Roman"/>
          <w:sz w:val="20"/>
          <w:szCs w:val="20"/>
        </w:rPr>
        <w:t xml:space="preserve"> dovrà svolgere l’incarico in coordinamento con il Direttore dei Lavori e il RUP incaricati. </w:t>
      </w:r>
      <w:r w:rsidR="004F7F0D" w:rsidRPr="00BA2F2C">
        <w:rPr>
          <w:rFonts w:ascii="Times New Roman" w:hAnsi="Times New Roman"/>
          <w:sz w:val="20"/>
          <w:szCs w:val="20"/>
        </w:rPr>
        <w:t>L’appaltatore</w:t>
      </w:r>
      <w:r w:rsidR="00827015" w:rsidRPr="00BA2F2C">
        <w:rPr>
          <w:rFonts w:ascii="Times New Roman" w:hAnsi="Times New Roman"/>
          <w:sz w:val="20"/>
          <w:szCs w:val="20"/>
        </w:rPr>
        <w:t xml:space="preserve"> si farà carico della predisposizione di tutti gli elaborati e dei documenti </w:t>
      </w:r>
      <w:proofErr w:type="gramStart"/>
      <w:r w:rsidR="00827015" w:rsidRPr="00BA2F2C">
        <w:rPr>
          <w:rFonts w:ascii="Times New Roman" w:hAnsi="Times New Roman"/>
          <w:sz w:val="20"/>
          <w:szCs w:val="20"/>
        </w:rPr>
        <w:t>all’uopo</w:t>
      </w:r>
      <w:proofErr w:type="gramEnd"/>
      <w:r w:rsidR="00827015" w:rsidRPr="00BA2F2C">
        <w:rPr>
          <w:rFonts w:ascii="Times New Roman" w:hAnsi="Times New Roman"/>
          <w:sz w:val="20"/>
          <w:szCs w:val="20"/>
        </w:rPr>
        <w:t xml:space="preserve"> necessari. Fatto salvo lo stretto coordinamento con il RUP e il DL, </w:t>
      </w:r>
      <w:r w:rsidR="002F6AA8" w:rsidRPr="00BA2F2C">
        <w:rPr>
          <w:rFonts w:ascii="Times New Roman" w:hAnsi="Times New Roman"/>
          <w:sz w:val="20"/>
          <w:szCs w:val="20"/>
        </w:rPr>
        <w:t>ciascun</w:t>
      </w:r>
      <w:r w:rsidR="00827015" w:rsidRPr="00BA2F2C">
        <w:rPr>
          <w:rFonts w:ascii="Times New Roman" w:hAnsi="Times New Roman"/>
          <w:sz w:val="20"/>
          <w:szCs w:val="20"/>
        </w:rPr>
        <w:t xml:space="preserve"> collaudatore ha comunque autonomia nei suoi controlli ed accertamenti, sia documentali che mediante indagini e prove in sito e in laboratorio.</w:t>
      </w:r>
    </w:p>
    <w:p w14:paraId="1BEE20E5" w14:textId="366723EB" w:rsidR="00827015" w:rsidRPr="00BA2F2C" w:rsidRDefault="000746EE" w:rsidP="00BA2F2C">
      <w:pPr>
        <w:widowControl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  <w:lang w:val="de-DE"/>
        </w:rPr>
        <w:t>4</w:t>
      </w:r>
      <w:r w:rsidR="00827015" w:rsidRPr="00BA2F2C">
        <w:rPr>
          <w:rFonts w:ascii="Times New Roman" w:hAnsi="Times New Roman"/>
          <w:b/>
          <w:bCs/>
          <w:sz w:val="20"/>
          <w:szCs w:val="20"/>
          <w:lang w:val="de-DE"/>
        </w:rPr>
        <w:t xml:space="preserve">.2 </w:t>
      </w:r>
      <w:r w:rsidR="00827015" w:rsidRPr="00BA2F2C">
        <w:rPr>
          <w:rFonts w:ascii="Times New Roman" w:hAnsi="Times New Roman"/>
          <w:sz w:val="20"/>
          <w:szCs w:val="20"/>
          <w:lang w:val="de-DE"/>
        </w:rPr>
        <w:t xml:space="preserve">APS HOLDING </w:t>
      </w:r>
      <w:proofErr w:type="spellStart"/>
      <w:r w:rsidR="009A15F1">
        <w:rPr>
          <w:rFonts w:ascii="Times New Roman" w:hAnsi="Times New Roman"/>
          <w:sz w:val="20"/>
          <w:szCs w:val="20"/>
          <w:lang w:val="de-DE"/>
        </w:rPr>
        <w:t>S.p.A</w:t>
      </w:r>
      <w:proofErr w:type="spellEnd"/>
      <w:r w:rsidR="009A15F1">
        <w:rPr>
          <w:rFonts w:ascii="Times New Roman" w:hAnsi="Times New Roman"/>
          <w:sz w:val="20"/>
          <w:szCs w:val="20"/>
          <w:lang w:val="de-DE"/>
        </w:rPr>
        <w:t>.</w:t>
      </w:r>
      <w:r w:rsidR="00827015" w:rsidRPr="00BA2F2C">
        <w:rPr>
          <w:rFonts w:ascii="Times New Roman" w:hAnsi="Times New Roman"/>
          <w:sz w:val="20"/>
          <w:szCs w:val="20"/>
          <w:lang w:val="de-DE"/>
        </w:rPr>
        <w:t xml:space="preserve"> </w:t>
      </w:r>
      <w:r w:rsidR="00827015" w:rsidRPr="00BA2F2C">
        <w:rPr>
          <w:rFonts w:ascii="Times New Roman" w:hAnsi="Times New Roman"/>
          <w:sz w:val="20"/>
          <w:szCs w:val="20"/>
        </w:rPr>
        <w:t xml:space="preserve">effettuerà i controlli del caso su ogni fase del collaudo, attraverso l’attività di controllo del RUP. Mediante l’invio di comunicazioni scritte, legate all’analisi e al controllo dell’attività di collaudo, </w:t>
      </w:r>
      <w:r w:rsidR="00827015" w:rsidRPr="00BA2F2C">
        <w:rPr>
          <w:rFonts w:ascii="Times New Roman" w:hAnsi="Times New Roman"/>
          <w:sz w:val="20"/>
          <w:szCs w:val="20"/>
          <w:lang w:val="de-DE"/>
        </w:rPr>
        <w:t xml:space="preserve">APS HOLDING </w:t>
      </w:r>
      <w:proofErr w:type="spellStart"/>
      <w:r w:rsidR="00827015" w:rsidRPr="00BA2F2C">
        <w:rPr>
          <w:rFonts w:ascii="Times New Roman" w:hAnsi="Times New Roman"/>
          <w:sz w:val="20"/>
          <w:szCs w:val="20"/>
          <w:lang w:val="de-DE"/>
        </w:rPr>
        <w:t>S.p.A</w:t>
      </w:r>
      <w:proofErr w:type="spellEnd"/>
      <w:r w:rsidR="00827015" w:rsidRPr="00BA2F2C">
        <w:rPr>
          <w:rFonts w:ascii="Times New Roman" w:hAnsi="Times New Roman"/>
          <w:sz w:val="20"/>
          <w:szCs w:val="20"/>
          <w:lang w:val="de-DE"/>
        </w:rPr>
        <w:t xml:space="preserve">. </w:t>
      </w:r>
      <w:r w:rsidR="00827015" w:rsidRPr="00BA2F2C">
        <w:rPr>
          <w:rFonts w:ascii="Times New Roman" w:hAnsi="Times New Roman"/>
          <w:sz w:val="20"/>
          <w:szCs w:val="20"/>
        </w:rPr>
        <w:t>potrà richiedere gli aggiornamenti e/o correzioni del caso affinché il collaudo sia conforme alle normative vigenti.</w:t>
      </w:r>
    </w:p>
    <w:p w14:paraId="13D14AC2" w14:textId="43BD29B2" w:rsidR="006A7E51" w:rsidRPr="00BA2F2C" w:rsidRDefault="006A7E51" w:rsidP="00BA2F2C">
      <w:pPr>
        <w:spacing w:line="567" w:lineRule="exact"/>
        <w:rPr>
          <w:rFonts w:ascii="Times New Roman" w:hAnsi="Times New Roman"/>
          <w:b/>
          <w:bCs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lastRenderedPageBreak/>
        <w:t xml:space="preserve">ART. </w:t>
      </w:r>
      <w:r w:rsidR="000746EE" w:rsidRPr="00BA2F2C">
        <w:rPr>
          <w:rFonts w:ascii="Times New Roman" w:hAnsi="Times New Roman"/>
          <w:b/>
          <w:bCs/>
          <w:sz w:val="20"/>
          <w:szCs w:val="20"/>
        </w:rPr>
        <w:t>5</w:t>
      </w:r>
      <w:r w:rsidRPr="00BA2F2C">
        <w:rPr>
          <w:rFonts w:ascii="Times New Roman" w:hAnsi="Times New Roman"/>
          <w:b/>
          <w:bCs/>
          <w:sz w:val="20"/>
          <w:szCs w:val="20"/>
        </w:rPr>
        <w:t xml:space="preserve"> – Prestazioni professionali, fasi progettuali e tempi di esecuzione</w: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begin"/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instrText xml:space="preserve"> XE "ART. 5 – Prestazioni professionali, fasi progettuali e tempi di esecuzione" </w:instrTex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end"/>
      </w:r>
    </w:p>
    <w:p w14:paraId="0B2F89FA" w14:textId="422DE42A" w:rsidR="005C7482" w:rsidRPr="00BA2F2C" w:rsidRDefault="000746EE" w:rsidP="00BA2F2C">
      <w:pPr>
        <w:widowControl w:val="0"/>
        <w:tabs>
          <w:tab w:val="left" w:pos="204"/>
        </w:tabs>
        <w:autoSpaceDE w:val="0"/>
        <w:autoSpaceDN w:val="0"/>
        <w:adjustRightInd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5</w:t>
      </w:r>
      <w:r w:rsidR="00E05AC2" w:rsidRPr="00BA2F2C">
        <w:rPr>
          <w:rFonts w:ascii="Times New Roman" w:hAnsi="Times New Roman"/>
          <w:b/>
          <w:bCs/>
          <w:sz w:val="20"/>
          <w:szCs w:val="20"/>
        </w:rPr>
        <w:t xml:space="preserve">.1 </w:t>
      </w:r>
      <w:r w:rsidR="00A35A4C" w:rsidRPr="00BA2F2C">
        <w:rPr>
          <w:rFonts w:ascii="Times New Roman" w:hAnsi="Times New Roman"/>
          <w:sz w:val="20"/>
          <w:szCs w:val="20"/>
        </w:rPr>
        <w:t>L’incarico ha ad oggetto</w:t>
      </w:r>
      <w:r w:rsidR="00D60199" w:rsidRPr="00BA2F2C">
        <w:rPr>
          <w:rFonts w:ascii="Times New Roman" w:hAnsi="Times New Roman"/>
          <w:sz w:val="20"/>
          <w:szCs w:val="20"/>
        </w:rPr>
        <w:t xml:space="preserve"> il </w:t>
      </w:r>
      <w:r w:rsidR="00DB65EA" w:rsidRPr="00BA2F2C">
        <w:rPr>
          <w:rFonts w:ascii="Times New Roman" w:hAnsi="Times New Roman"/>
          <w:sz w:val="20"/>
          <w:szCs w:val="20"/>
        </w:rPr>
        <w:t>collaudo tecnico amministrativo in corso d’opera e finale</w:t>
      </w:r>
      <w:r w:rsidR="00061229" w:rsidRPr="00BA2F2C">
        <w:rPr>
          <w:rFonts w:ascii="Times New Roman" w:hAnsi="Times New Roman"/>
          <w:sz w:val="20"/>
          <w:szCs w:val="20"/>
        </w:rPr>
        <w:t xml:space="preserve"> comprensivo di revisione tecnico contabile</w:t>
      </w:r>
      <w:r w:rsidR="00DB65EA" w:rsidRPr="00BA2F2C">
        <w:rPr>
          <w:rFonts w:ascii="Times New Roman" w:hAnsi="Times New Roman"/>
          <w:sz w:val="20"/>
          <w:szCs w:val="20"/>
        </w:rPr>
        <w:t>,</w:t>
      </w:r>
      <w:r w:rsidR="00061229" w:rsidRPr="00BA2F2C">
        <w:rPr>
          <w:rFonts w:ascii="Times New Roman" w:hAnsi="Times New Roman"/>
          <w:sz w:val="20"/>
          <w:szCs w:val="20"/>
        </w:rPr>
        <w:t xml:space="preserve"> collaudo</w:t>
      </w:r>
      <w:r w:rsidR="00DB65EA" w:rsidRPr="00BA2F2C">
        <w:rPr>
          <w:rFonts w:ascii="Times New Roman" w:hAnsi="Times New Roman"/>
          <w:sz w:val="20"/>
          <w:szCs w:val="20"/>
        </w:rPr>
        <w:t xml:space="preserve"> statico, tecnico funzionale degli impianti e redazione dell’attestato di prestazione energetica</w:t>
      </w:r>
      <w:r w:rsidR="00A35A4C" w:rsidRPr="00BA2F2C">
        <w:rPr>
          <w:rFonts w:ascii="Times New Roman" w:hAnsi="Times New Roman"/>
          <w:sz w:val="20"/>
          <w:szCs w:val="20"/>
        </w:rPr>
        <w:t>, in conformità alla normativa vigente.</w:t>
      </w:r>
    </w:p>
    <w:p w14:paraId="502B9C10" w14:textId="3B43E3BE" w:rsidR="00FC4D3D" w:rsidRPr="00BA2F2C" w:rsidRDefault="000746EE" w:rsidP="00BA2F2C">
      <w:pPr>
        <w:widowControl w:val="0"/>
        <w:tabs>
          <w:tab w:val="left" w:pos="204"/>
        </w:tabs>
        <w:autoSpaceDE w:val="0"/>
        <w:autoSpaceDN w:val="0"/>
        <w:adjustRightInd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5</w:t>
      </w:r>
      <w:r w:rsidR="00DC0809" w:rsidRPr="00BA2F2C">
        <w:rPr>
          <w:rFonts w:ascii="Times New Roman" w:hAnsi="Times New Roman"/>
          <w:b/>
          <w:bCs/>
          <w:sz w:val="20"/>
          <w:szCs w:val="20"/>
        </w:rPr>
        <w:t xml:space="preserve">.2 </w:t>
      </w:r>
      <w:r w:rsidR="00450C00" w:rsidRPr="00BA2F2C">
        <w:rPr>
          <w:rFonts w:ascii="Times New Roman" w:hAnsi="Times New Roman"/>
          <w:sz w:val="20"/>
          <w:szCs w:val="20"/>
        </w:rPr>
        <w:t xml:space="preserve">Come previsto dall’art. 4 del CSA, </w:t>
      </w:r>
      <w:r w:rsidR="00B362DD" w:rsidRPr="00BA2F2C">
        <w:rPr>
          <w:rFonts w:ascii="Times New Roman" w:hAnsi="Times New Roman"/>
          <w:sz w:val="20"/>
          <w:szCs w:val="20"/>
        </w:rPr>
        <w:t>il collaudo prevede anche la ver</w:t>
      </w:r>
      <w:r w:rsidR="00AE063C" w:rsidRPr="00BA2F2C">
        <w:rPr>
          <w:rFonts w:ascii="Times New Roman" w:hAnsi="Times New Roman"/>
          <w:sz w:val="20"/>
          <w:szCs w:val="20"/>
        </w:rPr>
        <w:t>ifica</w:t>
      </w:r>
      <w:r w:rsidR="00DC0809" w:rsidRPr="00BA2F2C">
        <w:rPr>
          <w:rFonts w:ascii="Times New Roman" w:hAnsi="Times New Roman"/>
          <w:sz w:val="20"/>
          <w:szCs w:val="20"/>
        </w:rPr>
        <w:t xml:space="preserve"> di conformità</w:t>
      </w:r>
      <w:r w:rsidR="00AE063C" w:rsidRPr="00BA2F2C">
        <w:rPr>
          <w:rFonts w:ascii="Times New Roman" w:hAnsi="Times New Roman"/>
          <w:sz w:val="20"/>
          <w:szCs w:val="20"/>
        </w:rPr>
        <w:t xml:space="preserve"> dell’AIM </w:t>
      </w:r>
      <w:r w:rsidR="005B0CA2" w:rsidRPr="00BA2F2C">
        <w:rPr>
          <w:rFonts w:ascii="Times New Roman" w:hAnsi="Times New Roman"/>
          <w:sz w:val="20"/>
          <w:szCs w:val="20"/>
        </w:rPr>
        <w:t>(Asset Information Model – riferimento ISO 19650-1) dell’intervento, redatto sulla base dei modelli informativi sviluppati in fase di progettazio</w:t>
      </w:r>
      <w:r w:rsidR="00DC0809" w:rsidRPr="00BA2F2C">
        <w:rPr>
          <w:rFonts w:ascii="Times New Roman" w:hAnsi="Times New Roman"/>
          <w:sz w:val="20"/>
          <w:szCs w:val="20"/>
        </w:rPr>
        <w:t>ne esecutiva</w:t>
      </w:r>
      <w:r w:rsidR="002C5554" w:rsidRPr="00BA2F2C">
        <w:rPr>
          <w:rFonts w:ascii="Times New Roman" w:hAnsi="Times New Roman"/>
          <w:sz w:val="20"/>
          <w:szCs w:val="20"/>
        </w:rPr>
        <w:t>.</w:t>
      </w:r>
    </w:p>
    <w:p w14:paraId="7230AB2A" w14:textId="1CB19272" w:rsidR="003A53DB" w:rsidRPr="00BA2F2C" w:rsidRDefault="000746EE" w:rsidP="00BA2F2C">
      <w:pPr>
        <w:spacing w:line="567" w:lineRule="exact"/>
        <w:rPr>
          <w:rFonts w:ascii="Times New Roman" w:hAnsi="Times New Roman"/>
          <w:b/>
          <w:bCs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5</w:t>
      </w:r>
      <w:r w:rsidR="002B21E4" w:rsidRPr="00BA2F2C">
        <w:rPr>
          <w:rFonts w:ascii="Times New Roman" w:hAnsi="Times New Roman"/>
          <w:b/>
          <w:bCs/>
          <w:sz w:val="20"/>
          <w:szCs w:val="20"/>
        </w:rPr>
        <w:t>.</w:t>
      </w:r>
      <w:r w:rsidR="00DC0809" w:rsidRPr="00BA2F2C">
        <w:rPr>
          <w:rFonts w:ascii="Times New Roman" w:hAnsi="Times New Roman"/>
          <w:b/>
          <w:bCs/>
          <w:sz w:val="20"/>
          <w:szCs w:val="20"/>
        </w:rPr>
        <w:t>3</w:t>
      </w:r>
      <w:r w:rsidR="002B21E4" w:rsidRPr="00BA2F2C">
        <w:rPr>
          <w:rFonts w:ascii="Times New Roman" w:hAnsi="Times New Roman"/>
          <w:b/>
          <w:bCs/>
          <w:sz w:val="20"/>
          <w:szCs w:val="20"/>
        </w:rPr>
        <w:t>.1 Collaudo tecnico amministrativo comprensivo di revisione tecnico contabile</w:t>
      </w:r>
      <w:r w:rsidR="0062252E" w:rsidRPr="00BA2F2C">
        <w:rPr>
          <w:rFonts w:ascii="Times New Roman" w:hAnsi="Times New Roman"/>
          <w:b/>
          <w:bCs/>
          <w:sz w:val="20"/>
          <w:szCs w:val="20"/>
        </w:rPr>
        <w:t>:</w:t>
      </w:r>
    </w:p>
    <w:p w14:paraId="45E1E181" w14:textId="3F1F640D" w:rsidR="0062252E" w:rsidRPr="00BA2F2C" w:rsidRDefault="009011D1" w:rsidP="00BA2F2C">
      <w:pPr>
        <w:widowControl w:val="0"/>
        <w:tabs>
          <w:tab w:val="left" w:pos="204"/>
        </w:tabs>
        <w:autoSpaceDE w:val="0"/>
        <w:autoSpaceDN w:val="0"/>
        <w:adjustRightInd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>Il collaudo ha lo scopo di verificare e certificare che l'opera o il lavoro siano stati eseguiti a regola d'arte ed in conformità al contratto e al progetto a base di contratto e prevede l’espletamento di indagini, prove, monitoraggi e sopralluoghi con stesura dei relativi verbali,</w:t>
      </w:r>
      <w:r w:rsidR="00222C0C" w:rsidRPr="00BA2F2C">
        <w:rPr>
          <w:rFonts w:ascii="Times New Roman" w:hAnsi="Times New Roman"/>
          <w:sz w:val="20"/>
          <w:szCs w:val="20"/>
        </w:rPr>
        <w:t xml:space="preserve"> revisione dei documenti contabili</w:t>
      </w:r>
      <w:r w:rsidRPr="00BA2F2C">
        <w:rPr>
          <w:rFonts w:ascii="Times New Roman" w:hAnsi="Times New Roman"/>
          <w:sz w:val="20"/>
          <w:szCs w:val="20"/>
        </w:rPr>
        <w:t xml:space="preserve"> secondo quanto disposto da</w:t>
      </w:r>
      <w:r w:rsidR="00DE7E4C" w:rsidRPr="00BA2F2C">
        <w:rPr>
          <w:rFonts w:ascii="Times New Roman" w:hAnsi="Times New Roman"/>
          <w:sz w:val="20"/>
          <w:szCs w:val="20"/>
        </w:rPr>
        <w:t>ll’art. 3.2 del CSA</w:t>
      </w:r>
      <w:r w:rsidRPr="00BA2F2C">
        <w:rPr>
          <w:rFonts w:ascii="Times New Roman" w:hAnsi="Times New Roman"/>
          <w:sz w:val="20"/>
          <w:szCs w:val="20"/>
        </w:rPr>
        <w:t>, ivi compresa la redazione del certificato di collaudo tecnico amministrativo.</w:t>
      </w:r>
    </w:p>
    <w:p w14:paraId="013FEEF0" w14:textId="71A966AF" w:rsidR="0062252E" w:rsidRPr="00BA2F2C" w:rsidRDefault="000746EE" w:rsidP="00BA2F2C">
      <w:pPr>
        <w:spacing w:line="567" w:lineRule="exact"/>
        <w:rPr>
          <w:rFonts w:ascii="Times New Roman" w:hAnsi="Times New Roman"/>
          <w:b/>
          <w:bCs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5</w:t>
      </w:r>
      <w:r w:rsidR="0062252E" w:rsidRPr="00BA2F2C">
        <w:rPr>
          <w:rFonts w:ascii="Times New Roman" w:hAnsi="Times New Roman"/>
          <w:b/>
          <w:bCs/>
          <w:sz w:val="20"/>
          <w:szCs w:val="20"/>
        </w:rPr>
        <w:t>.</w:t>
      </w:r>
      <w:r w:rsidR="00DC0809" w:rsidRPr="00BA2F2C">
        <w:rPr>
          <w:rFonts w:ascii="Times New Roman" w:hAnsi="Times New Roman"/>
          <w:b/>
          <w:bCs/>
          <w:sz w:val="20"/>
          <w:szCs w:val="20"/>
        </w:rPr>
        <w:t>3</w:t>
      </w:r>
      <w:r w:rsidR="0062252E" w:rsidRPr="00BA2F2C">
        <w:rPr>
          <w:rFonts w:ascii="Times New Roman" w:hAnsi="Times New Roman"/>
          <w:b/>
          <w:bCs/>
          <w:sz w:val="20"/>
          <w:szCs w:val="20"/>
        </w:rPr>
        <w:t>.2 Collaudo Statico</w:t>
      </w:r>
    </w:p>
    <w:p w14:paraId="61740EC4" w14:textId="28AC6FC1" w:rsidR="00294BDD" w:rsidRPr="00BA2F2C" w:rsidRDefault="001453F1" w:rsidP="00BA2F2C">
      <w:pPr>
        <w:widowControl w:val="0"/>
        <w:tabs>
          <w:tab w:val="left" w:pos="204"/>
        </w:tabs>
        <w:autoSpaceDE w:val="0"/>
        <w:autoSpaceDN w:val="0"/>
        <w:adjustRightInd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 xml:space="preserve">Il collaudo statico è finalizzato alla valutazione e al giudizio sulle prestazioni, come definite dalle vigenti norme tecniche per le costruzioni, delle opere e delle componenti strutturali comprese nel progetto ed eventuali varianti e depositate presso gli organi di controllo competenti, secondo quanto previsto dall’art. </w:t>
      </w:r>
      <w:r w:rsidR="00076BD2" w:rsidRPr="00BA2F2C">
        <w:rPr>
          <w:rFonts w:ascii="Times New Roman" w:hAnsi="Times New Roman"/>
          <w:sz w:val="20"/>
          <w:szCs w:val="20"/>
        </w:rPr>
        <w:t>3.3 del CSA</w:t>
      </w:r>
      <w:r w:rsidRPr="00BA2F2C">
        <w:rPr>
          <w:rFonts w:ascii="Times New Roman" w:hAnsi="Times New Roman"/>
          <w:sz w:val="20"/>
          <w:szCs w:val="20"/>
        </w:rPr>
        <w:t>, ivi compresa la redazione del certificato di collaudo statico.</w:t>
      </w:r>
    </w:p>
    <w:p w14:paraId="0A109129" w14:textId="30AB8C03" w:rsidR="00294BDD" w:rsidRPr="00BA2F2C" w:rsidRDefault="000746EE" w:rsidP="00BA2F2C">
      <w:pPr>
        <w:spacing w:line="567" w:lineRule="exact"/>
        <w:rPr>
          <w:rFonts w:ascii="Times New Roman" w:hAnsi="Times New Roman"/>
          <w:b/>
          <w:bCs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lastRenderedPageBreak/>
        <w:t>5</w:t>
      </w:r>
      <w:r w:rsidR="00294BDD" w:rsidRPr="00BA2F2C">
        <w:rPr>
          <w:rFonts w:ascii="Times New Roman" w:hAnsi="Times New Roman"/>
          <w:b/>
          <w:bCs/>
          <w:sz w:val="20"/>
          <w:szCs w:val="20"/>
        </w:rPr>
        <w:t>.</w:t>
      </w:r>
      <w:r w:rsidR="00DC0809" w:rsidRPr="00BA2F2C">
        <w:rPr>
          <w:rFonts w:ascii="Times New Roman" w:hAnsi="Times New Roman"/>
          <w:b/>
          <w:bCs/>
          <w:sz w:val="20"/>
          <w:szCs w:val="20"/>
        </w:rPr>
        <w:t>3</w:t>
      </w:r>
      <w:r w:rsidR="00294BDD" w:rsidRPr="00BA2F2C">
        <w:rPr>
          <w:rFonts w:ascii="Times New Roman" w:hAnsi="Times New Roman"/>
          <w:b/>
          <w:bCs/>
          <w:sz w:val="20"/>
          <w:szCs w:val="20"/>
        </w:rPr>
        <w:t>.3 Collaudo tecnico funzionale degli impianti</w:t>
      </w:r>
    </w:p>
    <w:p w14:paraId="5408F060" w14:textId="5DAF8B5F" w:rsidR="00410A8E" w:rsidRPr="00BA2F2C" w:rsidRDefault="003B14FA" w:rsidP="00BA2F2C">
      <w:pPr>
        <w:widowControl w:val="0"/>
        <w:tabs>
          <w:tab w:val="left" w:pos="204"/>
        </w:tabs>
        <w:autoSpaceDE w:val="0"/>
        <w:autoSpaceDN w:val="0"/>
        <w:adjustRightInd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 xml:space="preserve">Il </w:t>
      </w:r>
      <w:r w:rsidR="00410A8E" w:rsidRPr="00BA2F2C">
        <w:rPr>
          <w:rFonts w:ascii="Times New Roman" w:hAnsi="Times New Roman"/>
          <w:sz w:val="20"/>
          <w:szCs w:val="20"/>
        </w:rPr>
        <w:t xml:space="preserve">collaudo tecnico-funzionale </w:t>
      </w:r>
      <w:r w:rsidR="00A4370A" w:rsidRPr="00BA2F2C">
        <w:rPr>
          <w:rFonts w:ascii="Times New Roman" w:hAnsi="Times New Roman"/>
          <w:sz w:val="20"/>
          <w:szCs w:val="20"/>
        </w:rPr>
        <w:t>è finalizzato a verificare</w:t>
      </w:r>
      <w:r w:rsidR="00410A8E" w:rsidRPr="00BA2F2C">
        <w:rPr>
          <w:rFonts w:ascii="Times New Roman" w:hAnsi="Times New Roman"/>
          <w:sz w:val="20"/>
          <w:szCs w:val="20"/>
        </w:rPr>
        <w:t xml:space="preserve"> </w:t>
      </w:r>
      <w:r w:rsidR="0076233F" w:rsidRPr="00BA2F2C">
        <w:rPr>
          <w:rFonts w:ascii="Times New Roman" w:hAnsi="Times New Roman"/>
          <w:sz w:val="20"/>
          <w:szCs w:val="20"/>
        </w:rPr>
        <w:t>il corretto funzionamento</w:t>
      </w:r>
      <w:r w:rsidR="00D8783B" w:rsidRPr="00BA2F2C">
        <w:rPr>
          <w:rFonts w:ascii="Times New Roman" w:hAnsi="Times New Roman"/>
          <w:sz w:val="20"/>
          <w:szCs w:val="20"/>
        </w:rPr>
        <w:t xml:space="preserve"> degli impianti sec</w:t>
      </w:r>
      <w:r w:rsidR="00AE44B2" w:rsidRPr="00BA2F2C">
        <w:rPr>
          <w:rFonts w:ascii="Times New Roman" w:hAnsi="Times New Roman"/>
          <w:sz w:val="20"/>
          <w:szCs w:val="20"/>
        </w:rPr>
        <w:t>ondo la normativa vigent</w:t>
      </w:r>
      <w:r w:rsidR="001A588A" w:rsidRPr="00BA2F2C">
        <w:rPr>
          <w:rFonts w:ascii="Times New Roman" w:hAnsi="Times New Roman"/>
          <w:sz w:val="20"/>
          <w:szCs w:val="20"/>
        </w:rPr>
        <w:t>e e applicabile, secondo quanto indicato nell’art. 3.4 del CSA.</w:t>
      </w:r>
    </w:p>
    <w:p w14:paraId="2BB24883" w14:textId="34F056F5" w:rsidR="00AA11DB" w:rsidRPr="00BA2F2C" w:rsidRDefault="000746EE" w:rsidP="00BA2F2C">
      <w:pPr>
        <w:spacing w:line="567" w:lineRule="exact"/>
        <w:rPr>
          <w:rFonts w:ascii="Times New Roman" w:hAnsi="Times New Roman"/>
          <w:b/>
          <w:bCs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5</w:t>
      </w:r>
      <w:r w:rsidR="00AA11DB" w:rsidRPr="00BA2F2C">
        <w:rPr>
          <w:rFonts w:ascii="Times New Roman" w:hAnsi="Times New Roman"/>
          <w:b/>
          <w:bCs/>
          <w:sz w:val="20"/>
          <w:szCs w:val="20"/>
        </w:rPr>
        <w:t>.</w:t>
      </w:r>
      <w:r w:rsidR="00DC0809" w:rsidRPr="00BA2F2C">
        <w:rPr>
          <w:rFonts w:ascii="Times New Roman" w:hAnsi="Times New Roman"/>
          <w:b/>
          <w:bCs/>
          <w:sz w:val="20"/>
          <w:szCs w:val="20"/>
        </w:rPr>
        <w:t>3</w:t>
      </w:r>
      <w:r w:rsidR="00AA11DB" w:rsidRPr="00BA2F2C">
        <w:rPr>
          <w:rFonts w:ascii="Times New Roman" w:hAnsi="Times New Roman"/>
          <w:b/>
          <w:bCs/>
          <w:sz w:val="20"/>
          <w:szCs w:val="20"/>
        </w:rPr>
        <w:t xml:space="preserve">.4 </w:t>
      </w:r>
      <w:r w:rsidR="009B120B" w:rsidRPr="00BA2F2C">
        <w:rPr>
          <w:rFonts w:ascii="Times New Roman" w:hAnsi="Times New Roman"/>
          <w:b/>
          <w:bCs/>
          <w:sz w:val="20"/>
          <w:szCs w:val="20"/>
        </w:rPr>
        <w:t>Redazione dell’attestato di prestazione energetica</w:t>
      </w:r>
    </w:p>
    <w:p w14:paraId="11EE405C" w14:textId="6C7F6E79" w:rsidR="00D07343" w:rsidRPr="00BA2F2C" w:rsidRDefault="000F63F8" w:rsidP="00BA2F2C">
      <w:pPr>
        <w:widowControl w:val="0"/>
        <w:tabs>
          <w:tab w:val="left" w:pos="204"/>
        </w:tabs>
        <w:autoSpaceDE w:val="0"/>
        <w:autoSpaceDN w:val="0"/>
        <w:adjustRightInd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>L’incarico ha ad oggetto la</w:t>
      </w:r>
      <w:r w:rsidR="0076233F" w:rsidRPr="00BA2F2C">
        <w:rPr>
          <w:rFonts w:ascii="Times New Roman" w:hAnsi="Times New Roman"/>
          <w:sz w:val="20"/>
          <w:szCs w:val="20"/>
        </w:rPr>
        <w:t xml:space="preserve"> diagnosi energetica</w:t>
      </w:r>
      <w:r w:rsidR="00105349" w:rsidRPr="00BA2F2C">
        <w:rPr>
          <w:rFonts w:ascii="Times New Roman" w:hAnsi="Times New Roman"/>
          <w:sz w:val="20"/>
          <w:szCs w:val="20"/>
        </w:rPr>
        <w:t xml:space="preserve"> e la</w:t>
      </w:r>
      <w:r w:rsidRPr="00BA2F2C">
        <w:rPr>
          <w:rFonts w:ascii="Times New Roman" w:hAnsi="Times New Roman"/>
          <w:sz w:val="20"/>
          <w:szCs w:val="20"/>
        </w:rPr>
        <w:t xml:space="preserve"> redazione e consegna dell’attestato di prestazione energetica relativo agli edifici, in conformità alla normativa vigente</w:t>
      </w:r>
      <w:r w:rsidR="00105349" w:rsidRPr="00BA2F2C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105349" w:rsidRPr="00BA2F2C">
        <w:rPr>
          <w:rFonts w:ascii="Times New Roman" w:hAnsi="Times New Roman"/>
          <w:sz w:val="20"/>
          <w:szCs w:val="20"/>
        </w:rPr>
        <w:t>e</w:t>
      </w:r>
      <w:proofErr w:type="gramEnd"/>
      <w:r w:rsidR="00105349" w:rsidRPr="00BA2F2C">
        <w:rPr>
          <w:rFonts w:ascii="Times New Roman" w:hAnsi="Times New Roman"/>
          <w:sz w:val="20"/>
          <w:szCs w:val="20"/>
        </w:rPr>
        <w:t xml:space="preserve"> secondo quanto previsto dall’art. 3.5 del CSA</w:t>
      </w:r>
      <w:r w:rsidRPr="00BA2F2C">
        <w:rPr>
          <w:rFonts w:ascii="Times New Roman" w:hAnsi="Times New Roman"/>
          <w:sz w:val="20"/>
          <w:szCs w:val="20"/>
        </w:rPr>
        <w:t>.</w:t>
      </w:r>
    </w:p>
    <w:p w14:paraId="39CCE029" w14:textId="02EDD891" w:rsidR="003130C9" w:rsidRPr="00BA2F2C" w:rsidRDefault="000746EE" w:rsidP="00BA2F2C">
      <w:pPr>
        <w:spacing w:line="567" w:lineRule="exact"/>
        <w:rPr>
          <w:rFonts w:ascii="Times New Roman" w:hAnsi="Times New Roman"/>
          <w:b/>
          <w:bCs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5</w:t>
      </w:r>
      <w:r w:rsidR="00E05AC2" w:rsidRPr="00BA2F2C">
        <w:rPr>
          <w:rFonts w:ascii="Times New Roman" w:hAnsi="Times New Roman"/>
          <w:b/>
          <w:bCs/>
          <w:sz w:val="20"/>
          <w:szCs w:val="20"/>
        </w:rPr>
        <w:t>.</w:t>
      </w:r>
      <w:r w:rsidR="00DC0809" w:rsidRPr="00BA2F2C">
        <w:rPr>
          <w:rFonts w:ascii="Times New Roman" w:hAnsi="Times New Roman"/>
          <w:b/>
          <w:bCs/>
          <w:sz w:val="20"/>
          <w:szCs w:val="20"/>
        </w:rPr>
        <w:t>4</w:t>
      </w:r>
      <w:r w:rsidR="00E05AC2" w:rsidRPr="00BA2F2C">
        <w:rPr>
          <w:rFonts w:ascii="Times New Roman" w:hAnsi="Times New Roman"/>
          <w:b/>
          <w:bCs/>
          <w:sz w:val="20"/>
          <w:szCs w:val="20"/>
        </w:rPr>
        <w:t xml:space="preserve"> Termini di esecuzione</w:t>
      </w:r>
      <w:r w:rsidR="003130C9" w:rsidRPr="00BA2F2C">
        <w:rPr>
          <w:rFonts w:ascii="Times New Roman" w:hAnsi="Times New Roman"/>
          <w:b/>
          <w:bCs/>
          <w:sz w:val="20"/>
          <w:szCs w:val="20"/>
        </w:rPr>
        <w:t>:</w:t>
      </w:r>
    </w:p>
    <w:p w14:paraId="03C06269" w14:textId="1A82CC22" w:rsidR="00E536C4" w:rsidRPr="00BA2F2C" w:rsidRDefault="00445B10" w:rsidP="00BA2F2C">
      <w:pPr>
        <w:widowControl w:val="0"/>
        <w:tabs>
          <w:tab w:val="left" w:pos="204"/>
        </w:tabs>
        <w:autoSpaceDE w:val="0"/>
        <w:autoSpaceDN w:val="0"/>
        <w:adjustRightInd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>La consegna del certificato di collaudo</w:t>
      </w:r>
      <w:r w:rsidR="00394353" w:rsidRPr="00BA2F2C">
        <w:rPr>
          <w:rFonts w:ascii="Times New Roman" w:hAnsi="Times New Roman"/>
          <w:sz w:val="20"/>
          <w:szCs w:val="20"/>
        </w:rPr>
        <w:t xml:space="preserve"> di cui ai commi 4.2, 4.3., 4.3.2, 4.3.3 e </w:t>
      </w:r>
      <w:r w:rsidR="00982BBE" w:rsidRPr="00BA2F2C">
        <w:rPr>
          <w:rFonts w:ascii="Times New Roman" w:hAnsi="Times New Roman"/>
          <w:sz w:val="20"/>
          <w:szCs w:val="20"/>
        </w:rPr>
        <w:t>4.3.4</w:t>
      </w:r>
      <w:r w:rsidR="00850413" w:rsidRPr="00BA2F2C">
        <w:rPr>
          <w:rFonts w:ascii="Times New Roman" w:hAnsi="Times New Roman"/>
          <w:sz w:val="20"/>
          <w:szCs w:val="20"/>
        </w:rPr>
        <w:t xml:space="preserve"> dovrà </w:t>
      </w:r>
      <w:r w:rsidR="00360BB7" w:rsidRPr="00BA2F2C">
        <w:rPr>
          <w:rFonts w:ascii="Times New Roman" w:hAnsi="Times New Roman"/>
          <w:sz w:val="20"/>
          <w:szCs w:val="20"/>
        </w:rPr>
        <w:t>entro sei mesi dalla data di conclusione dell’opera e comunque non oltre il 31/12/2026, come previsto dall’art. 5 del CSA.</w:t>
      </w:r>
    </w:p>
    <w:p w14:paraId="068BFDA3" w14:textId="41AA0758" w:rsidR="006A7E51" w:rsidRPr="00BA2F2C" w:rsidRDefault="006A7E51" w:rsidP="00BA2F2C">
      <w:pPr>
        <w:spacing w:line="567" w:lineRule="exact"/>
        <w:rPr>
          <w:rFonts w:ascii="Times New Roman" w:hAnsi="Times New Roman"/>
          <w:b/>
          <w:bCs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 xml:space="preserve">ART. </w:t>
      </w:r>
      <w:r w:rsidR="000746EE" w:rsidRPr="00BA2F2C">
        <w:rPr>
          <w:rFonts w:ascii="Times New Roman" w:hAnsi="Times New Roman"/>
          <w:b/>
          <w:bCs/>
          <w:sz w:val="20"/>
          <w:szCs w:val="20"/>
        </w:rPr>
        <w:t>6</w:t>
      </w:r>
      <w:r w:rsidR="00612320" w:rsidRPr="00BA2F2C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BA2F2C">
        <w:rPr>
          <w:rFonts w:ascii="Times New Roman" w:hAnsi="Times New Roman"/>
          <w:b/>
          <w:bCs/>
          <w:sz w:val="20"/>
          <w:szCs w:val="20"/>
        </w:rPr>
        <w:t>– Spese</w: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begin"/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instrText xml:space="preserve"> XE "ART. 6 – Spese" </w:instrTex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end"/>
      </w:r>
    </w:p>
    <w:p w14:paraId="438DFF20" w14:textId="44494FBB" w:rsidR="006A7E51" w:rsidRPr="00BA2F2C" w:rsidRDefault="000746EE" w:rsidP="00BA2F2C">
      <w:pPr>
        <w:widowControl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6</w:t>
      </w:r>
      <w:r w:rsidR="00E05AC2" w:rsidRPr="00BA2F2C">
        <w:rPr>
          <w:rFonts w:ascii="Times New Roman" w:hAnsi="Times New Roman"/>
          <w:b/>
          <w:bCs/>
          <w:sz w:val="20"/>
          <w:szCs w:val="20"/>
        </w:rPr>
        <w:t xml:space="preserve">.1 </w:t>
      </w:r>
      <w:r w:rsidR="006A7E51" w:rsidRPr="00BA2F2C">
        <w:rPr>
          <w:rFonts w:ascii="Times New Roman" w:hAnsi="Times New Roman"/>
          <w:sz w:val="20"/>
          <w:szCs w:val="20"/>
        </w:rPr>
        <w:t>Tutte le spese necessarie per la redazione d</w:t>
      </w:r>
      <w:r w:rsidR="007A5C52" w:rsidRPr="00BA2F2C">
        <w:rPr>
          <w:rFonts w:ascii="Times New Roman" w:hAnsi="Times New Roman"/>
          <w:sz w:val="20"/>
          <w:szCs w:val="20"/>
        </w:rPr>
        <w:t>i quanto previsto all’</w:t>
      </w:r>
      <w:r w:rsidR="007F288C" w:rsidRPr="00BA2F2C">
        <w:rPr>
          <w:rFonts w:ascii="Times New Roman" w:hAnsi="Times New Roman"/>
          <w:sz w:val="20"/>
          <w:szCs w:val="20"/>
        </w:rPr>
        <w:t>A</w:t>
      </w:r>
      <w:r w:rsidR="007A5C52" w:rsidRPr="00BA2F2C">
        <w:rPr>
          <w:rFonts w:ascii="Times New Roman" w:hAnsi="Times New Roman"/>
          <w:sz w:val="20"/>
          <w:szCs w:val="20"/>
        </w:rPr>
        <w:t>rt.4</w:t>
      </w:r>
      <w:r w:rsidR="006A7E51" w:rsidRPr="00BA2F2C">
        <w:rPr>
          <w:rFonts w:ascii="Times New Roman" w:hAnsi="Times New Roman"/>
          <w:sz w:val="20"/>
          <w:szCs w:val="20"/>
        </w:rPr>
        <w:t xml:space="preserve"> sono a completo ed esclusivo carico </w:t>
      </w:r>
      <w:r w:rsidR="004F7F0D" w:rsidRPr="00BA2F2C">
        <w:rPr>
          <w:rFonts w:ascii="Times New Roman" w:hAnsi="Times New Roman"/>
          <w:sz w:val="20"/>
          <w:szCs w:val="20"/>
        </w:rPr>
        <w:t>dell’appaltatore</w:t>
      </w:r>
      <w:r w:rsidR="006A7E51" w:rsidRPr="00BA2F2C">
        <w:rPr>
          <w:rFonts w:ascii="Times New Roman" w:hAnsi="Times New Roman"/>
          <w:sz w:val="20"/>
          <w:szCs w:val="20"/>
        </w:rPr>
        <w:t>.</w:t>
      </w:r>
    </w:p>
    <w:p w14:paraId="39814F35" w14:textId="0D54F8EB" w:rsidR="006A7E51" w:rsidRPr="00BA2F2C" w:rsidRDefault="006A7E51" w:rsidP="00BA2F2C">
      <w:pPr>
        <w:spacing w:line="567" w:lineRule="exact"/>
        <w:rPr>
          <w:rFonts w:ascii="Times New Roman" w:hAnsi="Times New Roman"/>
          <w:b/>
          <w:bCs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 xml:space="preserve">ART. </w:t>
      </w:r>
      <w:r w:rsidR="000746EE" w:rsidRPr="00BA2F2C">
        <w:rPr>
          <w:rFonts w:ascii="Times New Roman" w:hAnsi="Times New Roman"/>
          <w:b/>
          <w:bCs/>
          <w:sz w:val="20"/>
          <w:szCs w:val="20"/>
        </w:rPr>
        <w:t>7</w:t>
      </w:r>
      <w:r w:rsidRPr="00BA2F2C">
        <w:rPr>
          <w:rFonts w:ascii="Times New Roman" w:hAnsi="Times New Roman"/>
          <w:b/>
          <w:bCs/>
          <w:sz w:val="20"/>
          <w:szCs w:val="20"/>
        </w:rPr>
        <w:t xml:space="preserve"> – Onorario</w: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begin"/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instrText xml:space="preserve"> XE "ART. 7 – Onorario" </w:instrTex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end"/>
      </w:r>
    </w:p>
    <w:p w14:paraId="0FE00A37" w14:textId="7960EEBC" w:rsidR="00697834" w:rsidRPr="00BA2F2C" w:rsidRDefault="000746EE" w:rsidP="00BA2F2C">
      <w:pPr>
        <w:widowControl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7</w:t>
      </w:r>
      <w:r w:rsidR="00E05AC2" w:rsidRPr="00BA2F2C">
        <w:rPr>
          <w:rFonts w:ascii="Times New Roman" w:hAnsi="Times New Roman"/>
          <w:b/>
          <w:bCs/>
          <w:sz w:val="20"/>
          <w:szCs w:val="20"/>
        </w:rPr>
        <w:t xml:space="preserve">.1 </w:t>
      </w:r>
      <w:r w:rsidR="006A7E51" w:rsidRPr="00BA2F2C">
        <w:rPr>
          <w:rFonts w:ascii="Times New Roman" w:hAnsi="Times New Roman"/>
          <w:sz w:val="20"/>
          <w:szCs w:val="20"/>
        </w:rPr>
        <w:t>L’onorario per l’espletamento degli incarichi di cui all’</w:t>
      </w:r>
      <w:r w:rsidR="00892AF2" w:rsidRPr="00BA2F2C">
        <w:rPr>
          <w:rFonts w:ascii="Times New Roman" w:hAnsi="Times New Roman"/>
          <w:sz w:val="20"/>
          <w:szCs w:val="20"/>
        </w:rPr>
        <w:t>A</w:t>
      </w:r>
      <w:r w:rsidR="006A7E51" w:rsidRPr="00BA2F2C">
        <w:rPr>
          <w:rFonts w:ascii="Times New Roman" w:hAnsi="Times New Roman"/>
          <w:sz w:val="20"/>
          <w:szCs w:val="20"/>
        </w:rPr>
        <w:t>rt. 4</w:t>
      </w:r>
      <w:r w:rsidR="003130C9" w:rsidRPr="00BA2F2C">
        <w:rPr>
          <w:rFonts w:ascii="Times New Roman" w:hAnsi="Times New Roman"/>
          <w:sz w:val="20"/>
          <w:szCs w:val="20"/>
        </w:rPr>
        <w:t xml:space="preserve">, </w:t>
      </w:r>
      <w:r w:rsidR="006A7E51" w:rsidRPr="00BA2F2C">
        <w:rPr>
          <w:rFonts w:ascii="Times New Roman" w:hAnsi="Times New Roman"/>
          <w:sz w:val="20"/>
          <w:szCs w:val="20"/>
        </w:rPr>
        <w:t xml:space="preserve">con tutte le prestazioni accessorie necessarie per </w:t>
      </w:r>
      <w:r w:rsidR="008F26DE" w:rsidRPr="00BA2F2C">
        <w:rPr>
          <w:rFonts w:ascii="Times New Roman" w:hAnsi="Times New Roman"/>
          <w:sz w:val="20"/>
          <w:szCs w:val="20"/>
        </w:rPr>
        <w:t xml:space="preserve">le prestazioni </w:t>
      </w:r>
      <w:r w:rsidR="006A7E51" w:rsidRPr="00BA2F2C">
        <w:rPr>
          <w:rFonts w:ascii="Times New Roman" w:hAnsi="Times New Roman"/>
          <w:sz w:val="20"/>
          <w:szCs w:val="20"/>
        </w:rPr>
        <w:t>di cui all’oggetto, comprensivo delle spese per sopralluoghi</w:t>
      </w:r>
      <w:r w:rsidR="00F67DE8" w:rsidRPr="00BA2F2C">
        <w:rPr>
          <w:rFonts w:ascii="Times New Roman" w:hAnsi="Times New Roman"/>
          <w:sz w:val="20"/>
          <w:szCs w:val="20"/>
        </w:rPr>
        <w:t xml:space="preserve"> e rilievi</w:t>
      </w:r>
      <w:r w:rsidR="00BA4DC5" w:rsidRPr="00BA2F2C">
        <w:rPr>
          <w:rFonts w:ascii="Times New Roman" w:hAnsi="Times New Roman"/>
          <w:sz w:val="20"/>
          <w:szCs w:val="20"/>
        </w:rPr>
        <w:t>,</w:t>
      </w:r>
      <w:r w:rsidR="00F67DE8" w:rsidRPr="00BA2F2C">
        <w:rPr>
          <w:rFonts w:ascii="Times New Roman" w:hAnsi="Times New Roman"/>
          <w:sz w:val="20"/>
          <w:szCs w:val="20"/>
        </w:rPr>
        <w:t xml:space="preserve"> ammonta</w:t>
      </w:r>
      <w:r w:rsidR="00E05AC2" w:rsidRPr="00BA2F2C">
        <w:rPr>
          <w:rFonts w:ascii="Times New Roman" w:hAnsi="Times New Roman"/>
          <w:sz w:val="20"/>
          <w:szCs w:val="20"/>
        </w:rPr>
        <w:t>, ai sensi del D.M. 17.06.2016 “</w:t>
      </w:r>
      <w:r w:rsidR="00E05AC2" w:rsidRPr="00BA2F2C">
        <w:rPr>
          <w:rFonts w:ascii="Times New Roman" w:hAnsi="Times New Roman"/>
          <w:i/>
          <w:iCs/>
          <w:sz w:val="20"/>
          <w:szCs w:val="20"/>
        </w:rPr>
        <w:t xml:space="preserve">Approvazione delle tabelle dei corrispettivi commisurati al livello qualitativo delle prestazioni di progettazione adottato ai </w:t>
      </w:r>
      <w:r w:rsidR="00E05AC2" w:rsidRPr="00BA2F2C">
        <w:rPr>
          <w:rFonts w:ascii="Times New Roman" w:hAnsi="Times New Roman"/>
          <w:i/>
          <w:iCs/>
          <w:sz w:val="20"/>
          <w:szCs w:val="20"/>
        </w:rPr>
        <w:lastRenderedPageBreak/>
        <w:t>sensi dell’art. 24, comma 8, del decreto legislativo n. 50 del 2016</w:t>
      </w:r>
      <w:r w:rsidR="00E05AC2" w:rsidRPr="00BA2F2C">
        <w:rPr>
          <w:rFonts w:ascii="Times New Roman" w:hAnsi="Times New Roman"/>
          <w:sz w:val="20"/>
          <w:szCs w:val="20"/>
        </w:rPr>
        <w:t>”</w:t>
      </w:r>
      <w:r w:rsidR="009D224C" w:rsidRPr="00BA2F2C">
        <w:rPr>
          <w:rFonts w:ascii="Times New Roman" w:hAnsi="Times New Roman"/>
          <w:sz w:val="20"/>
          <w:szCs w:val="20"/>
        </w:rPr>
        <w:t>,</w:t>
      </w:r>
      <w:r w:rsidR="00F67DE8" w:rsidRPr="00BA2F2C">
        <w:rPr>
          <w:rFonts w:ascii="Times New Roman" w:hAnsi="Times New Roman"/>
          <w:sz w:val="20"/>
          <w:szCs w:val="20"/>
        </w:rPr>
        <w:t xml:space="preserve"> </w:t>
      </w:r>
      <w:r w:rsidR="009D224C" w:rsidRPr="00BA2F2C">
        <w:rPr>
          <w:rFonts w:ascii="Times New Roman" w:hAnsi="Times New Roman"/>
          <w:sz w:val="20"/>
          <w:szCs w:val="20"/>
        </w:rPr>
        <w:t>ad</w:t>
      </w:r>
      <w:r w:rsidR="00F67DE8" w:rsidRPr="00BA2F2C">
        <w:rPr>
          <w:rFonts w:ascii="Times New Roman" w:hAnsi="Times New Roman"/>
          <w:sz w:val="20"/>
          <w:szCs w:val="20"/>
        </w:rPr>
        <w:t xml:space="preserve"> </w:t>
      </w:r>
      <w:r w:rsidR="00C60F5A" w:rsidRPr="00BA2F2C">
        <w:rPr>
          <w:rFonts w:ascii="Times New Roman" w:hAnsi="Times New Roman"/>
          <w:sz w:val="20"/>
          <w:szCs w:val="20"/>
        </w:rPr>
        <w:t>€</w:t>
      </w:r>
      <w:r w:rsidR="00D60199" w:rsidRPr="00BA2F2C">
        <w:rPr>
          <w:rFonts w:ascii="Times New Roman" w:hAnsi="Times New Roman"/>
          <w:sz w:val="20"/>
          <w:szCs w:val="20"/>
        </w:rPr>
        <w:t xml:space="preserve"> </w:t>
      </w:r>
      <w:r w:rsidR="00D435A0" w:rsidRPr="00BA2F2C">
        <w:rPr>
          <w:rFonts w:ascii="Times New Roman" w:hAnsi="Times New Roman"/>
          <w:sz w:val="20"/>
          <w:szCs w:val="20"/>
        </w:rPr>
        <w:t>__________________________________________________________</w:t>
      </w:r>
      <w:r w:rsidR="00E05AC2" w:rsidRPr="00BA2F2C">
        <w:rPr>
          <w:rFonts w:ascii="Times New Roman" w:hAnsi="Times New Roman"/>
          <w:sz w:val="20"/>
          <w:szCs w:val="20"/>
        </w:rPr>
        <w:t>,</w:t>
      </w:r>
      <w:r w:rsidR="00697834" w:rsidRPr="00BA2F2C">
        <w:rPr>
          <w:rFonts w:ascii="Times New Roman" w:hAnsi="Times New Roman"/>
          <w:sz w:val="20"/>
          <w:szCs w:val="20"/>
        </w:rPr>
        <w:t xml:space="preserve"> di cui:</w:t>
      </w:r>
    </w:p>
    <w:p w14:paraId="1264FF6A" w14:textId="2134F7A9" w:rsidR="00697834" w:rsidRPr="00BA2F2C" w:rsidRDefault="00697834" w:rsidP="00BA2F2C">
      <w:pPr>
        <w:widowControl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>- € _________ per il collaudo tecnico amministrativo</w:t>
      </w:r>
      <w:r w:rsidR="00137E3A" w:rsidRPr="00BA2F2C">
        <w:rPr>
          <w:rFonts w:ascii="Times New Roman" w:hAnsi="Times New Roman"/>
          <w:sz w:val="20"/>
          <w:szCs w:val="20"/>
        </w:rPr>
        <w:t xml:space="preserve"> comprensivo di revisione tecnico contabile</w:t>
      </w:r>
      <w:r w:rsidRPr="00BA2F2C">
        <w:rPr>
          <w:rFonts w:ascii="Times New Roman" w:hAnsi="Times New Roman"/>
          <w:sz w:val="20"/>
          <w:szCs w:val="20"/>
        </w:rPr>
        <w:t>;</w:t>
      </w:r>
    </w:p>
    <w:p w14:paraId="52B83CA0" w14:textId="77777777" w:rsidR="00AD4EE1" w:rsidRPr="00BA2F2C" w:rsidRDefault="00697834" w:rsidP="00BA2F2C">
      <w:pPr>
        <w:widowControl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>- € _________ per il collaudo</w:t>
      </w:r>
      <w:r w:rsidR="00976AAB" w:rsidRPr="00BA2F2C">
        <w:rPr>
          <w:rFonts w:ascii="Times New Roman" w:hAnsi="Times New Roman"/>
          <w:sz w:val="20"/>
          <w:szCs w:val="20"/>
        </w:rPr>
        <w:t xml:space="preserve"> </w:t>
      </w:r>
      <w:r w:rsidR="00AD4EE1" w:rsidRPr="00BA2F2C">
        <w:rPr>
          <w:rFonts w:ascii="Times New Roman" w:hAnsi="Times New Roman"/>
          <w:sz w:val="20"/>
          <w:szCs w:val="20"/>
        </w:rPr>
        <w:t>statico;</w:t>
      </w:r>
    </w:p>
    <w:p w14:paraId="520E4FB9" w14:textId="77777777" w:rsidR="00BA49FE" w:rsidRPr="00BA2F2C" w:rsidRDefault="00AD4EE1" w:rsidP="00BA2F2C">
      <w:pPr>
        <w:widowControl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>- € _________ per il collaudo tecnico funzionale degli impianti</w:t>
      </w:r>
      <w:r w:rsidR="00BA49FE" w:rsidRPr="00BA2F2C">
        <w:rPr>
          <w:rFonts w:ascii="Times New Roman" w:hAnsi="Times New Roman"/>
          <w:sz w:val="20"/>
          <w:szCs w:val="20"/>
        </w:rPr>
        <w:t>;</w:t>
      </w:r>
    </w:p>
    <w:p w14:paraId="1B05B5A1" w14:textId="77777777" w:rsidR="0047051F" w:rsidRPr="00BA2F2C" w:rsidRDefault="00BA49FE" w:rsidP="00BA2F2C">
      <w:pPr>
        <w:widowControl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>- € _________ per la redazione dell’attestato di prestazione energetica</w:t>
      </w:r>
      <w:r w:rsidR="0047051F" w:rsidRPr="00BA2F2C">
        <w:rPr>
          <w:rFonts w:ascii="Times New Roman" w:hAnsi="Times New Roman"/>
          <w:sz w:val="20"/>
          <w:szCs w:val="20"/>
        </w:rPr>
        <w:t>;</w:t>
      </w:r>
    </w:p>
    <w:p w14:paraId="783A063D" w14:textId="15EC0843" w:rsidR="00355E00" w:rsidRPr="00BA2F2C" w:rsidRDefault="00E05AC2" w:rsidP="00BA2F2C">
      <w:pPr>
        <w:widowControl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>al netto di oneri previdenziali e fiscali;</w:t>
      </w:r>
    </w:p>
    <w:p w14:paraId="17608778" w14:textId="1A398F45" w:rsidR="006A7E51" w:rsidRPr="00BA2F2C" w:rsidRDefault="006A7E51" w:rsidP="00BA2F2C">
      <w:pPr>
        <w:spacing w:line="567" w:lineRule="exact"/>
        <w:rPr>
          <w:rFonts w:ascii="Times New Roman" w:hAnsi="Times New Roman"/>
          <w:b/>
          <w:bCs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 xml:space="preserve">ART. </w:t>
      </w:r>
      <w:r w:rsidR="000746EE" w:rsidRPr="00BA2F2C">
        <w:rPr>
          <w:rFonts w:ascii="Times New Roman" w:hAnsi="Times New Roman"/>
          <w:b/>
          <w:bCs/>
          <w:sz w:val="20"/>
          <w:szCs w:val="20"/>
        </w:rPr>
        <w:t>8</w:t>
      </w:r>
      <w:r w:rsidR="00612320" w:rsidRPr="00BA2F2C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BA2F2C">
        <w:rPr>
          <w:rFonts w:ascii="Times New Roman" w:hAnsi="Times New Roman"/>
          <w:b/>
          <w:bCs/>
          <w:sz w:val="20"/>
          <w:szCs w:val="20"/>
        </w:rPr>
        <w:t>– Liquidazione dei corrispettivi</w: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begin"/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instrText xml:space="preserve"> XE "ART. 8 – Liquidazione dei corrispettivi" </w:instrTex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end"/>
      </w:r>
    </w:p>
    <w:p w14:paraId="55D59CC2" w14:textId="1BF94B8B" w:rsidR="00E65441" w:rsidRPr="00BA2F2C" w:rsidRDefault="000746EE" w:rsidP="00BA2F2C">
      <w:pPr>
        <w:widowControl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8</w:t>
      </w:r>
      <w:r w:rsidR="00E05AC2" w:rsidRPr="00BA2F2C">
        <w:rPr>
          <w:rFonts w:ascii="Times New Roman" w:hAnsi="Times New Roman"/>
          <w:b/>
          <w:bCs/>
          <w:sz w:val="20"/>
          <w:szCs w:val="20"/>
        </w:rPr>
        <w:t xml:space="preserve">.1 </w:t>
      </w:r>
      <w:r w:rsidR="006A7E51" w:rsidRPr="00BA2F2C">
        <w:rPr>
          <w:rFonts w:ascii="Times New Roman" w:hAnsi="Times New Roman"/>
          <w:sz w:val="20"/>
          <w:szCs w:val="20"/>
        </w:rPr>
        <w:t>Il pagamento dell’onorario sarà effettuato</w:t>
      </w:r>
      <w:r w:rsidR="00E65441" w:rsidRPr="00BA2F2C">
        <w:rPr>
          <w:rFonts w:ascii="Times New Roman" w:hAnsi="Times New Roman"/>
          <w:sz w:val="20"/>
          <w:szCs w:val="20"/>
        </w:rPr>
        <w:t xml:space="preserve"> </w:t>
      </w:r>
      <w:r w:rsidR="00706C9B" w:rsidRPr="00BA2F2C">
        <w:rPr>
          <w:rFonts w:ascii="Times New Roman" w:hAnsi="Times New Roman"/>
          <w:sz w:val="20"/>
          <w:szCs w:val="20"/>
        </w:rPr>
        <w:t>con le modalità previste dall’art. 11 comma 4 del CSA</w:t>
      </w:r>
      <w:r w:rsidR="00F316FA" w:rsidRPr="00BA2F2C">
        <w:rPr>
          <w:rFonts w:ascii="Times New Roman" w:hAnsi="Times New Roman"/>
          <w:sz w:val="20"/>
          <w:szCs w:val="20"/>
        </w:rPr>
        <w:t>,</w:t>
      </w:r>
      <w:r w:rsidR="003D1BC3" w:rsidRPr="00BA2F2C">
        <w:rPr>
          <w:rFonts w:ascii="Times New Roman" w:hAnsi="Times New Roman"/>
          <w:sz w:val="20"/>
          <w:szCs w:val="20"/>
        </w:rPr>
        <w:t xml:space="preserve"> come segue:</w:t>
      </w:r>
    </w:p>
    <w:p w14:paraId="300559D7" w14:textId="502C6A23" w:rsidR="003D1BC3" w:rsidRPr="00BA2F2C" w:rsidRDefault="003D1BC3" w:rsidP="00BA2F2C">
      <w:pPr>
        <w:widowControl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>- acconto</w:t>
      </w:r>
      <w:r w:rsidR="00C14752" w:rsidRPr="00BA2F2C">
        <w:rPr>
          <w:rFonts w:ascii="Times New Roman" w:hAnsi="Times New Roman"/>
          <w:sz w:val="20"/>
          <w:szCs w:val="20"/>
        </w:rPr>
        <w:t>,</w:t>
      </w:r>
      <w:r w:rsidRPr="00BA2F2C">
        <w:rPr>
          <w:rFonts w:ascii="Times New Roman" w:hAnsi="Times New Roman"/>
          <w:sz w:val="20"/>
          <w:szCs w:val="20"/>
        </w:rPr>
        <w:t xml:space="preserve"> </w:t>
      </w:r>
      <w:r w:rsidR="00C14752" w:rsidRPr="00BA2F2C">
        <w:rPr>
          <w:rFonts w:ascii="Times New Roman" w:hAnsi="Times New Roman"/>
          <w:sz w:val="20"/>
          <w:szCs w:val="20"/>
        </w:rPr>
        <w:t>pari al</w:t>
      </w:r>
      <w:r w:rsidRPr="00BA2F2C">
        <w:rPr>
          <w:rFonts w:ascii="Times New Roman" w:hAnsi="Times New Roman"/>
          <w:sz w:val="20"/>
          <w:szCs w:val="20"/>
        </w:rPr>
        <w:t xml:space="preserve"> 15%</w:t>
      </w:r>
      <w:r w:rsidR="00964727" w:rsidRPr="00BA2F2C">
        <w:rPr>
          <w:rFonts w:ascii="Times New Roman" w:hAnsi="Times New Roman"/>
          <w:sz w:val="20"/>
          <w:szCs w:val="20"/>
        </w:rPr>
        <w:t xml:space="preserve"> dell’importo contrattuale</w:t>
      </w:r>
      <w:r w:rsidR="00C14752" w:rsidRPr="00BA2F2C">
        <w:rPr>
          <w:rFonts w:ascii="Times New Roman" w:hAnsi="Times New Roman"/>
          <w:sz w:val="20"/>
          <w:szCs w:val="20"/>
        </w:rPr>
        <w:t>,</w:t>
      </w:r>
      <w:r w:rsidRPr="00BA2F2C">
        <w:rPr>
          <w:rFonts w:ascii="Times New Roman" w:hAnsi="Times New Roman"/>
          <w:sz w:val="20"/>
          <w:szCs w:val="20"/>
        </w:rPr>
        <w:t xml:space="preserve"> al</w:t>
      </w:r>
      <w:r w:rsidR="00C14752" w:rsidRPr="00BA2F2C">
        <w:rPr>
          <w:rFonts w:ascii="Times New Roman" w:hAnsi="Times New Roman"/>
          <w:sz w:val="20"/>
          <w:szCs w:val="20"/>
        </w:rPr>
        <w:t xml:space="preserve"> momento della</w:t>
      </w:r>
      <w:r w:rsidRPr="00BA2F2C">
        <w:rPr>
          <w:rFonts w:ascii="Times New Roman" w:hAnsi="Times New Roman"/>
          <w:sz w:val="20"/>
          <w:szCs w:val="20"/>
        </w:rPr>
        <w:t xml:space="preserve"> sottoscrizione del contratto;</w:t>
      </w:r>
    </w:p>
    <w:p w14:paraId="79E6B7A6" w14:textId="6E2B9D09" w:rsidR="003D1BC3" w:rsidRPr="00BA2F2C" w:rsidRDefault="00DB28F2" w:rsidP="00BA2F2C">
      <w:pPr>
        <w:widowControl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>- acconto</w:t>
      </w:r>
      <w:r w:rsidR="00BA41E4" w:rsidRPr="00BA2F2C">
        <w:rPr>
          <w:rFonts w:ascii="Times New Roman" w:hAnsi="Times New Roman"/>
          <w:sz w:val="20"/>
          <w:szCs w:val="20"/>
        </w:rPr>
        <w:t xml:space="preserve">, pari al </w:t>
      </w:r>
      <w:r w:rsidRPr="00BA2F2C">
        <w:rPr>
          <w:rFonts w:ascii="Times New Roman" w:hAnsi="Times New Roman"/>
          <w:sz w:val="20"/>
          <w:szCs w:val="20"/>
        </w:rPr>
        <w:t>65%</w:t>
      </w:r>
      <w:r w:rsidR="00964727" w:rsidRPr="00BA2F2C">
        <w:rPr>
          <w:rFonts w:ascii="Times New Roman" w:hAnsi="Times New Roman"/>
          <w:sz w:val="20"/>
          <w:szCs w:val="20"/>
        </w:rPr>
        <w:t xml:space="preserve"> dell’importo contrattuale</w:t>
      </w:r>
      <w:r w:rsidR="00BA41E4" w:rsidRPr="00BA2F2C">
        <w:rPr>
          <w:rFonts w:ascii="Times New Roman" w:hAnsi="Times New Roman"/>
          <w:sz w:val="20"/>
          <w:szCs w:val="20"/>
        </w:rPr>
        <w:t>,</w:t>
      </w:r>
      <w:r w:rsidR="00964727" w:rsidRPr="00BA2F2C">
        <w:rPr>
          <w:rFonts w:ascii="Times New Roman" w:hAnsi="Times New Roman"/>
          <w:sz w:val="20"/>
          <w:szCs w:val="20"/>
        </w:rPr>
        <w:t xml:space="preserve"> in corso d’opera </w:t>
      </w:r>
      <w:r w:rsidR="007F05EF" w:rsidRPr="00BA2F2C">
        <w:rPr>
          <w:rFonts w:ascii="Times New Roman" w:hAnsi="Times New Roman"/>
          <w:sz w:val="20"/>
          <w:szCs w:val="20"/>
        </w:rPr>
        <w:t>pro quota percentuale in relazione agli stati di avanzamento dei lavori emessi dal direttore lavori, previa autorizzazione del RUP;</w:t>
      </w:r>
    </w:p>
    <w:p w14:paraId="25B64B13" w14:textId="1A345224" w:rsidR="007F05EF" w:rsidRPr="00BA2F2C" w:rsidRDefault="00BA41E4" w:rsidP="00BA2F2C">
      <w:pPr>
        <w:widowControl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>- saldo, pari al 20% dell'importo contrattuale, dopo l’emissione del certificato di collaudo finale.</w:t>
      </w:r>
    </w:p>
    <w:p w14:paraId="3EE09068" w14:textId="68F52B15" w:rsidR="004A24EA" w:rsidRPr="00BA2F2C" w:rsidRDefault="000746EE" w:rsidP="00BA2F2C">
      <w:pPr>
        <w:pStyle w:val="Indice"/>
        <w:widowControl w:val="0"/>
        <w:suppressLineNumbers w:val="0"/>
        <w:spacing w:line="567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BA2F2C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="00E05AC2" w:rsidRPr="00BA2F2C">
        <w:rPr>
          <w:rFonts w:ascii="Times New Roman" w:hAnsi="Times New Roman" w:cs="Times New Roman"/>
          <w:b/>
          <w:bCs/>
          <w:sz w:val="20"/>
          <w:szCs w:val="20"/>
        </w:rPr>
        <w:t>.2</w:t>
      </w:r>
      <w:r w:rsidR="00E05AC2" w:rsidRPr="00BA2F2C">
        <w:rPr>
          <w:rFonts w:ascii="Times New Roman" w:hAnsi="Times New Roman" w:cs="Times New Roman"/>
          <w:sz w:val="20"/>
          <w:szCs w:val="20"/>
        </w:rPr>
        <w:t xml:space="preserve"> </w:t>
      </w:r>
      <w:r w:rsidR="004A24EA" w:rsidRPr="00BA2F2C">
        <w:rPr>
          <w:rFonts w:ascii="Times New Roman" w:hAnsi="Times New Roman" w:cs="Times New Roman"/>
          <w:sz w:val="20"/>
          <w:szCs w:val="20"/>
        </w:rPr>
        <w:t xml:space="preserve">Il pagamento dell’onorario sarà effettuato in seguito all’emissione della fattura a 60 giorni F.M.D.F., previa verifica della regolarità contributiva. </w:t>
      </w:r>
    </w:p>
    <w:p w14:paraId="2E5D4119" w14:textId="529DDE5F" w:rsidR="004A24EA" w:rsidRPr="00BA2F2C" w:rsidRDefault="000746EE" w:rsidP="00BA2F2C">
      <w:pPr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lastRenderedPageBreak/>
        <w:t>8</w:t>
      </w:r>
      <w:r w:rsidR="000F2E30" w:rsidRPr="00BA2F2C">
        <w:rPr>
          <w:rFonts w:ascii="Times New Roman" w:hAnsi="Times New Roman"/>
          <w:b/>
          <w:bCs/>
          <w:sz w:val="20"/>
          <w:szCs w:val="20"/>
        </w:rPr>
        <w:t xml:space="preserve">.3 </w:t>
      </w:r>
      <w:r w:rsidR="004A24EA" w:rsidRPr="00BA2F2C">
        <w:rPr>
          <w:rFonts w:ascii="Times New Roman" w:hAnsi="Times New Roman"/>
          <w:sz w:val="20"/>
          <w:szCs w:val="20"/>
        </w:rPr>
        <w:t xml:space="preserve">Le attività svolte </w:t>
      </w:r>
      <w:r w:rsidR="004F7F0D" w:rsidRPr="00BA2F2C">
        <w:rPr>
          <w:rFonts w:ascii="Times New Roman" w:hAnsi="Times New Roman"/>
          <w:sz w:val="20"/>
          <w:szCs w:val="20"/>
        </w:rPr>
        <w:t>dall’appaltatore</w:t>
      </w:r>
      <w:r w:rsidR="004A24EA" w:rsidRPr="00BA2F2C">
        <w:rPr>
          <w:rFonts w:ascii="Times New Roman" w:hAnsi="Times New Roman"/>
          <w:sz w:val="20"/>
          <w:szCs w:val="20"/>
        </w:rPr>
        <w:t xml:space="preserve"> dovranno essere documentate alla Committente attraverso l’emissione della scheda di lavoro a consuntivo</w:t>
      </w:r>
      <w:r w:rsidR="00DE27C0" w:rsidRPr="00BA2F2C">
        <w:rPr>
          <w:rFonts w:ascii="Times New Roman" w:hAnsi="Times New Roman"/>
          <w:sz w:val="20"/>
          <w:szCs w:val="20"/>
        </w:rPr>
        <w:t>.</w:t>
      </w:r>
      <w:r w:rsidR="004A24EA" w:rsidRPr="00BA2F2C">
        <w:rPr>
          <w:rFonts w:ascii="Times New Roman" w:hAnsi="Times New Roman"/>
          <w:sz w:val="20"/>
          <w:szCs w:val="20"/>
        </w:rPr>
        <w:t xml:space="preserve"> Tale scheda, sottoscritta dal personale tecnico</w:t>
      </w:r>
      <w:r w:rsidR="00DE27C0" w:rsidRPr="00BA2F2C">
        <w:rPr>
          <w:rFonts w:ascii="Times New Roman" w:hAnsi="Times New Roman"/>
          <w:sz w:val="20"/>
          <w:szCs w:val="20"/>
        </w:rPr>
        <w:t xml:space="preserve"> della </w:t>
      </w:r>
      <w:r w:rsidR="004F7F0D" w:rsidRPr="00BA2F2C">
        <w:rPr>
          <w:rFonts w:ascii="Times New Roman" w:hAnsi="Times New Roman"/>
          <w:sz w:val="20"/>
          <w:szCs w:val="20"/>
        </w:rPr>
        <w:t>s</w:t>
      </w:r>
      <w:r w:rsidR="00DE27C0" w:rsidRPr="00BA2F2C">
        <w:rPr>
          <w:rFonts w:ascii="Times New Roman" w:hAnsi="Times New Roman"/>
          <w:sz w:val="20"/>
          <w:szCs w:val="20"/>
        </w:rPr>
        <w:t xml:space="preserve">tazione </w:t>
      </w:r>
      <w:r w:rsidR="004F7F0D" w:rsidRPr="00BA2F2C">
        <w:rPr>
          <w:rFonts w:ascii="Times New Roman" w:hAnsi="Times New Roman"/>
          <w:sz w:val="20"/>
          <w:szCs w:val="20"/>
        </w:rPr>
        <w:t>a</w:t>
      </w:r>
      <w:r w:rsidR="00DE27C0" w:rsidRPr="00BA2F2C">
        <w:rPr>
          <w:rFonts w:ascii="Times New Roman" w:hAnsi="Times New Roman"/>
          <w:sz w:val="20"/>
          <w:szCs w:val="20"/>
        </w:rPr>
        <w:t>ppaltante</w:t>
      </w:r>
      <w:r w:rsidR="004A24EA" w:rsidRPr="00BA2F2C">
        <w:rPr>
          <w:rFonts w:ascii="Times New Roman" w:hAnsi="Times New Roman"/>
          <w:sz w:val="20"/>
          <w:szCs w:val="20"/>
        </w:rPr>
        <w:t>, andrà allegata alla fattura e ne costituirà il giustificativo.</w:t>
      </w:r>
      <w:r w:rsidR="000F2E30" w:rsidRPr="00BA2F2C">
        <w:rPr>
          <w:rFonts w:ascii="Times New Roman" w:hAnsi="Times New Roman"/>
          <w:sz w:val="20"/>
          <w:szCs w:val="20"/>
        </w:rPr>
        <w:t xml:space="preserve"> </w:t>
      </w:r>
      <w:r w:rsidR="004A24EA" w:rsidRPr="00BA2F2C">
        <w:rPr>
          <w:rFonts w:ascii="Times New Roman" w:hAnsi="Times New Roman"/>
          <w:sz w:val="20"/>
          <w:szCs w:val="20"/>
        </w:rPr>
        <w:t>L’emissione della fattura sarà pertanto vincolato all’esito positivo del controllo di cui sopra.</w:t>
      </w:r>
    </w:p>
    <w:p w14:paraId="4A973266" w14:textId="15D73D52" w:rsidR="004A24EA" w:rsidRPr="00BA2F2C" w:rsidRDefault="000746EE" w:rsidP="00BA2F2C">
      <w:pPr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8</w:t>
      </w:r>
      <w:r w:rsidR="000F2E30" w:rsidRPr="00BA2F2C">
        <w:rPr>
          <w:rFonts w:ascii="Times New Roman" w:hAnsi="Times New Roman"/>
          <w:b/>
          <w:bCs/>
          <w:sz w:val="20"/>
          <w:szCs w:val="20"/>
        </w:rPr>
        <w:t xml:space="preserve">.4 </w:t>
      </w:r>
      <w:r w:rsidR="004A24EA" w:rsidRPr="00BA2F2C">
        <w:rPr>
          <w:rFonts w:ascii="Times New Roman" w:hAnsi="Times New Roman"/>
          <w:sz w:val="20"/>
          <w:szCs w:val="20"/>
        </w:rPr>
        <w:t xml:space="preserve">Le penali di cui </w:t>
      </w:r>
      <w:r w:rsidR="0074575E" w:rsidRPr="00BA2F2C">
        <w:rPr>
          <w:rFonts w:ascii="Times New Roman" w:hAnsi="Times New Roman"/>
          <w:sz w:val="20"/>
          <w:szCs w:val="20"/>
        </w:rPr>
        <w:t xml:space="preserve">al successivo </w:t>
      </w:r>
      <w:r w:rsidR="0074575E" w:rsidRPr="009A15F1">
        <w:rPr>
          <w:rFonts w:ascii="Times New Roman" w:hAnsi="Times New Roman"/>
          <w:sz w:val="20"/>
          <w:szCs w:val="20"/>
        </w:rPr>
        <w:t>articolo</w:t>
      </w:r>
      <w:r w:rsidR="009D224C" w:rsidRPr="009A15F1">
        <w:rPr>
          <w:rFonts w:ascii="Times New Roman" w:hAnsi="Times New Roman"/>
          <w:sz w:val="20"/>
          <w:szCs w:val="20"/>
        </w:rPr>
        <w:t xml:space="preserve"> 1</w:t>
      </w:r>
      <w:r w:rsidR="009A15F1">
        <w:rPr>
          <w:rFonts w:ascii="Times New Roman" w:hAnsi="Times New Roman"/>
          <w:sz w:val="20"/>
          <w:szCs w:val="20"/>
        </w:rPr>
        <w:t>1</w:t>
      </w:r>
      <w:r w:rsidR="004A24EA" w:rsidRPr="00BA2F2C">
        <w:rPr>
          <w:rFonts w:ascii="Times New Roman" w:hAnsi="Times New Roman"/>
          <w:sz w:val="20"/>
          <w:szCs w:val="20"/>
        </w:rPr>
        <w:t xml:space="preserve"> saranno applicate prima dell’autorizzazione alla emissione della fattura sulla base della nota proforma che dovrà accompagnare la scheda di lavoro a consuntivo.</w:t>
      </w:r>
    </w:p>
    <w:p w14:paraId="48097B05" w14:textId="3B99AED5" w:rsidR="004A24EA" w:rsidRDefault="000746EE" w:rsidP="00BA2F2C">
      <w:pPr>
        <w:pStyle w:val="Indice"/>
        <w:widowControl w:val="0"/>
        <w:spacing w:line="567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BA2F2C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="005D52EB" w:rsidRPr="00BA2F2C">
        <w:rPr>
          <w:rFonts w:ascii="Times New Roman" w:hAnsi="Times New Roman" w:cs="Times New Roman"/>
          <w:b/>
          <w:bCs/>
          <w:sz w:val="20"/>
          <w:szCs w:val="20"/>
        </w:rPr>
        <w:t xml:space="preserve">.5 </w:t>
      </w:r>
      <w:r w:rsidR="004A24EA" w:rsidRPr="00BA2F2C">
        <w:rPr>
          <w:rFonts w:ascii="Times New Roman" w:hAnsi="Times New Roman" w:cs="Times New Roman"/>
          <w:sz w:val="20"/>
          <w:szCs w:val="20"/>
        </w:rPr>
        <w:t>Sulle fatture, a pena di non accettazione delle stesse, dovranno essere riportati il CUP e il CIG, il soggetto Attuatore (COMUNE DI PADOVA) e sub Attuatore (APS HOLDING S.P.A.) Missione M2 Componente C2 Investimento/Sub-investimento I4.2. ed i riferimenti al finanziamento da parte dei fondi stanziati da NEXT GENERATION UE</w:t>
      </w:r>
      <w:r w:rsidR="0074575E" w:rsidRPr="00BA2F2C">
        <w:rPr>
          <w:rFonts w:ascii="Times New Roman" w:hAnsi="Times New Roman" w:cs="Times New Roman"/>
          <w:sz w:val="20"/>
          <w:szCs w:val="20"/>
        </w:rPr>
        <w:t>.</w:t>
      </w:r>
    </w:p>
    <w:p w14:paraId="5DF4100F" w14:textId="7A25A774" w:rsidR="00B63312" w:rsidRPr="00BA2F2C" w:rsidRDefault="0024649B" w:rsidP="00BA2F2C">
      <w:pPr>
        <w:spacing w:line="567" w:lineRule="exact"/>
        <w:rPr>
          <w:rFonts w:ascii="Times New Roman" w:hAnsi="Times New Roman"/>
          <w:b/>
          <w:bCs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 xml:space="preserve">ART. </w:t>
      </w:r>
      <w:r w:rsidR="000746EE" w:rsidRPr="00BA2F2C">
        <w:rPr>
          <w:rFonts w:ascii="Times New Roman" w:hAnsi="Times New Roman"/>
          <w:b/>
          <w:bCs/>
          <w:sz w:val="20"/>
          <w:szCs w:val="20"/>
        </w:rPr>
        <w:t>9</w:t>
      </w:r>
      <w:r w:rsidR="00612320" w:rsidRPr="00BA2F2C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B63312" w:rsidRPr="00BA2F2C">
        <w:rPr>
          <w:rFonts w:ascii="Times New Roman" w:hAnsi="Times New Roman"/>
          <w:b/>
          <w:bCs/>
          <w:sz w:val="20"/>
          <w:szCs w:val="20"/>
        </w:rPr>
        <w:t>–</w:t>
      </w:r>
      <w:r w:rsidR="009D224C" w:rsidRPr="00BA2F2C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3B672C" w:rsidRPr="00BA2F2C">
        <w:rPr>
          <w:rFonts w:ascii="Times New Roman" w:hAnsi="Times New Roman"/>
          <w:b/>
          <w:bCs/>
          <w:sz w:val="20"/>
          <w:szCs w:val="20"/>
        </w:rPr>
        <w:t>Subappalto</w:t>
      </w:r>
      <w:r w:rsidR="009D224C" w:rsidRPr="00BA2F2C">
        <w:rPr>
          <w:rFonts w:ascii="Times New Roman" w:hAnsi="Times New Roman"/>
          <w:b/>
          <w:bCs/>
          <w:sz w:val="20"/>
          <w:szCs w:val="20"/>
        </w:rPr>
        <w:t>.</w:t>
      </w:r>
      <w:r w:rsidR="005D52EB" w:rsidRPr="00BA2F2C">
        <w:rPr>
          <w:rFonts w:ascii="Times New Roman" w:hAnsi="Times New Roman"/>
          <w:b/>
          <w:bCs/>
          <w:sz w:val="20"/>
          <w:szCs w:val="20"/>
        </w:rPr>
        <w:t xml:space="preserve"> Riserva di recesso</w: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begin"/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instrText xml:space="preserve"> XE "ART. 9 – Subappalto. Riserva di recesso" </w:instrTex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end"/>
      </w:r>
    </w:p>
    <w:p w14:paraId="7B07B3C6" w14:textId="474EA3B6" w:rsidR="00E142FF" w:rsidRPr="00BA2F2C" w:rsidRDefault="000746EE" w:rsidP="00BA2F2C">
      <w:pPr>
        <w:widowControl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9</w:t>
      </w:r>
      <w:r w:rsidR="005D52EB" w:rsidRPr="00BA2F2C">
        <w:rPr>
          <w:rFonts w:ascii="Times New Roman" w:hAnsi="Times New Roman"/>
          <w:b/>
          <w:bCs/>
          <w:sz w:val="20"/>
          <w:szCs w:val="20"/>
        </w:rPr>
        <w:t xml:space="preserve">.1 </w:t>
      </w:r>
      <w:r w:rsidR="00E8305F" w:rsidRPr="00BA2F2C">
        <w:rPr>
          <w:rFonts w:ascii="Times New Roman" w:hAnsi="Times New Roman"/>
          <w:sz w:val="20"/>
          <w:szCs w:val="20"/>
        </w:rPr>
        <w:t>I</w:t>
      </w:r>
      <w:r w:rsidR="00B63312" w:rsidRPr="00BA2F2C">
        <w:rPr>
          <w:rFonts w:ascii="Times New Roman" w:hAnsi="Times New Roman"/>
          <w:sz w:val="20"/>
          <w:szCs w:val="20"/>
        </w:rPr>
        <w:t>l contratto non può essere ceduto a pena di nullità.</w:t>
      </w:r>
      <w:r w:rsidR="009D224C" w:rsidRPr="00BA2F2C">
        <w:rPr>
          <w:rFonts w:ascii="Times New Roman" w:hAnsi="Times New Roman"/>
          <w:sz w:val="20"/>
          <w:szCs w:val="20"/>
        </w:rPr>
        <w:t xml:space="preserve"> </w:t>
      </w:r>
    </w:p>
    <w:p w14:paraId="7718F4D3" w14:textId="17A44D76" w:rsidR="00B63312" w:rsidRPr="00BA2F2C" w:rsidRDefault="000746EE" w:rsidP="00BA2F2C">
      <w:pPr>
        <w:widowControl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9</w:t>
      </w:r>
      <w:r w:rsidR="00E142FF" w:rsidRPr="00BA2F2C">
        <w:rPr>
          <w:rFonts w:ascii="Times New Roman" w:hAnsi="Times New Roman"/>
          <w:b/>
          <w:bCs/>
          <w:sz w:val="20"/>
          <w:szCs w:val="20"/>
        </w:rPr>
        <w:t xml:space="preserve">.2 </w:t>
      </w:r>
      <w:r w:rsidR="009D224C" w:rsidRPr="00BA2F2C">
        <w:rPr>
          <w:rFonts w:ascii="Times New Roman" w:hAnsi="Times New Roman"/>
          <w:sz w:val="20"/>
          <w:szCs w:val="20"/>
        </w:rPr>
        <w:t xml:space="preserve">Non è ammesso subappalto </w:t>
      </w:r>
      <w:r w:rsidR="00D60A53" w:rsidRPr="00BA2F2C">
        <w:rPr>
          <w:rFonts w:ascii="Times New Roman" w:hAnsi="Times New Roman"/>
          <w:sz w:val="20"/>
          <w:szCs w:val="20"/>
        </w:rPr>
        <w:t>delle prestazioni di collaudo tecnico amministrativo</w:t>
      </w:r>
      <w:r w:rsidR="000F2566" w:rsidRPr="00BA2F2C">
        <w:rPr>
          <w:rFonts w:ascii="Times New Roman" w:hAnsi="Times New Roman"/>
          <w:sz w:val="20"/>
          <w:szCs w:val="20"/>
        </w:rPr>
        <w:t>, revisione tecnico contabile, collaudo statico e tecnico funzionale degli impianti</w:t>
      </w:r>
      <w:r w:rsidR="00E142FF" w:rsidRPr="00BA2F2C">
        <w:rPr>
          <w:rFonts w:ascii="Times New Roman" w:hAnsi="Times New Roman"/>
          <w:sz w:val="20"/>
          <w:szCs w:val="20"/>
        </w:rPr>
        <w:t>.</w:t>
      </w:r>
    </w:p>
    <w:p w14:paraId="1CC2493E" w14:textId="47C56DED" w:rsidR="000F2566" w:rsidRPr="00BA2F2C" w:rsidRDefault="000746EE" w:rsidP="00BA2F2C">
      <w:pPr>
        <w:widowControl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lastRenderedPageBreak/>
        <w:t>9</w:t>
      </w:r>
      <w:r w:rsidR="000F2566" w:rsidRPr="00BA2F2C">
        <w:rPr>
          <w:rFonts w:ascii="Times New Roman" w:hAnsi="Times New Roman"/>
          <w:b/>
          <w:bCs/>
          <w:sz w:val="20"/>
          <w:szCs w:val="20"/>
        </w:rPr>
        <w:t xml:space="preserve">.3 </w:t>
      </w:r>
      <w:r w:rsidR="001850B7" w:rsidRPr="00BA2F2C">
        <w:rPr>
          <w:rFonts w:ascii="Times New Roman" w:hAnsi="Times New Roman"/>
          <w:sz w:val="20"/>
          <w:szCs w:val="20"/>
        </w:rPr>
        <w:t>Ai sensi dell’art. 119 del Codice, l’</w:t>
      </w:r>
      <w:r w:rsidR="004F7F0D" w:rsidRPr="00BA2F2C">
        <w:rPr>
          <w:rFonts w:ascii="Times New Roman" w:hAnsi="Times New Roman"/>
          <w:sz w:val="20"/>
          <w:szCs w:val="20"/>
        </w:rPr>
        <w:t>a</w:t>
      </w:r>
      <w:r w:rsidR="001850B7" w:rsidRPr="00BA2F2C">
        <w:rPr>
          <w:rFonts w:ascii="Times New Roman" w:hAnsi="Times New Roman"/>
          <w:sz w:val="20"/>
          <w:szCs w:val="20"/>
        </w:rPr>
        <w:t xml:space="preserve">ppaltatore ha dichiarato in sede di offerta </w:t>
      </w:r>
      <w:r w:rsidR="004708EC" w:rsidRPr="00BA2F2C">
        <w:rPr>
          <w:rFonts w:ascii="Times New Roman" w:hAnsi="Times New Roman"/>
          <w:sz w:val="20"/>
          <w:szCs w:val="20"/>
        </w:rPr>
        <w:t>l’intenzione di subappaltare le seguenti attività:</w:t>
      </w:r>
    </w:p>
    <w:p w14:paraId="44F249A2" w14:textId="1C38468E" w:rsidR="000726A7" w:rsidRPr="00BA2F2C" w:rsidRDefault="000726A7" w:rsidP="00BA2F2C">
      <w:pPr>
        <w:widowControl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____________________________________________________________________________________________________________________</w:t>
      </w:r>
      <w:r w:rsidR="007A3C86" w:rsidRPr="00BA2F2C">
        <w:rPr>
          <w:rFonts w:ascii="Times New Roman" w:hAnsi="Times New Roman"/>
          <w:sz w:val="20"/>
          <w:szCs w:val="20"/>
        </w:rPr>
        <w:t>.</w:t>
      </w:r>
    </w:p>
    <w:p w14:paraId="7125C38E" w14:textId="2717E2A7" w:rsidR="00EF286F" w:rsidRPr="00BA2F2C" w:rsidRDefault="00EF286F" w:rsidP="00BA2F2C">
      <w:pPr>
        <w:widowControl w:val="0"/>
        <w:spacing w:line="567" w:lineRule="exact"/>
        <w:jc w:val="center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BA2F2C">
        <w:rPr>
          <w:rFonts w:ascii="Times New Roman" w:hAnsi="Times New Roman"/>
          <w:b/>
          <w:bCs/>
          <w:i/>
          <w:iCs/>
          <w:sz w:val="20"/>
          <w:szCs w:val="20"/>
        </w:rPr>
        <w:t>oppure</w:t>
      </w:r>
    </w:p>
    <w:p w14:paraId="03E076E7" w14:textId="16825894" w:rsidR="00EF286F" w:rsidRPr="00BA2F2C" w:rsidRDefault="000746EE" w:rsidP="00BA2F2C">
      <w:pPr>
        <w:widowControl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9</w:t>
      </w:r>
      <w:r w:rsidR="00EF286F" w:rsidRPr="00BA2F2C">
        <w:rPr>
          <w:rFonts w:ascii="Times New Roman" w:hAnsi="Times New Roman"/>
          <w:b/>
          <w:bCs/>
          <w:sz w:val="20"/>
          <w:szCs w:val="20"/>
        </w:rPr>
        <w:t xml:space="preserve">.3 </w:t>
      </w:r>
      <w:r w:rsidR="00EF286F" w:rsidRPr="00BA2F2C">
        <w:rPr>
          <w:rFonts w:ascii="Times New Roman" w:hAnsi="Times New Roman"/>
          <w:sz w:val="20"/>
          <w:szCs w:val="20"/>
        </w:rPr>
        <w:t>Ai sensi dell’art. 119 del Codice, l’</w:t>
      </w:r>
      <w:r w:rsidR="004F7F0D" w:rsidRPr="00BA2F2C">
        <w:rPr>
          <w:rFonts w:ascii="Times New Roman" w:hAnsi="Times New Roman"/>
          <w:sz w:val="20"/>
          <w:szCs w:val="20"/>
        </w:rPr>
        <w:t>a</w:t>
      </w:r>
      <w:r w:rsidR="00EF286F" w:rsidRPr="00BA2F2C">
        <w:rPr>
          <w:rFonts w:ascii="Times New Roman" w:hAnsi="Times New Roman"/>
          <w:sz w:val="20"/>
          <w:szCs w:val="20"/>
        </w:rPr>
        <w:t>ppaltatore ha dichiarato che non intende ricorrere al subappalto.</w:t>
      </w:r>
    </w:p>
    <w:p w14:paraId="258C653E" w14:textId="431776F5" w:rsidR="00EF286F" w:rsidRPr="00BA2F2C" w:rsidRDefault="00EF286F" w:rsidP="00BA2F2C">
      <w:pPr>
        <w:widowControl w:val="0"/>
        <w:spacing w:line="567" w:lineRule="exact"/>
        <w:jc w:val="center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BA2F2C">
        <w:rPr>
          <w:rFonts w:ascii="Times New Roman" w:hAnsi="Times New Roman"/>
          <w:b/>
          <w:bCs/>
          <w:i/>
          <w:iCs/>
          <w:sz w:val="20"/>
          <w:szCs w:val="20"/>
        </w:rPr>
        <w:t>da inserire solo se è stata dichiarata l’intenzione di subappaltare</w:t>
      </w:r>
    </w:p>
    <w:p w14:paraId="744645C7" w14:textId="37878261" w:rsidR="007A3C86" w:rsidRPr="00BA2F2C" w:rsidRDefault="000746EE" w:rsidP="00BA2F2C">
      <w:pPr>
        <w:widowControl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9</w:t>
      </w:r>
      <w:r w:rsidR="007A3C86" w:rsidRPr="00BA2F2C">
        <w:rPr>
          <w:rFonts w:ascii="Times New Roman" w:hAnsi="Times New Roman"/>
          <w:b/>
          <w:bCs/>
          <w:sz w:val="20"/>
          <w:szCs w:val="20"/>
        </w:rPr>
        <w:t xml:space="preserve">.4 </w:t>
      </w:r>
      <w:r w:rsidR="00B1164F" w:rsidRPr="00BA2F2C">
        <w:rPr>
          <w:rFonts w:ascii="Times New Roman" w:hAnsi="Times New Roman"/>
          <w:sz w:val="20"/>
          <w:szCs w:val="20"/>
        </w:rPr>
        <w:t>Ai fini dell’</w:t>
      </w:r>
      <w:r w:rsidR="007A3C86" w:rsidRPr="00BA2F2C">
        <w:rPr>
          <w:rFonts w:ascii="Times New Roman" w:hAnsi="Times New Roman"/>
          <w:sz w:val="20"/>
          <w:szCs w:val="20"/>
        </w:rPr>
        <w:t>autorizzazion</w:t>
      </w:r>
      <w:r w:rsidR="00B1164F" w:rsidRPr="00BA2F2C">
        <w:rPr>
          <w:rFonts w:ascii="Times New Roman" w:hAnsi="Times New Roman"/>
          <w:sz w:val="20"/>
          <w:szCs w:val="20"/>
        </w:rPr>
        <w:t>e del subappalto, l’</w:t>
      </w:r>
      <w:r w:rsidR="004F7F0D" w:rsidRPr="00BA2F2C">
        <w:rPr>
          <w:rFonts w:ascii="Times New Roman" w:hAnsi="Times New Roman"/>
          <w:sz w:val="20"/>
          <w:szCs w:val="20"/>
        </w:rPr>
        <w:t>a</w:t>
      </w:r>
      <w:r w:rsidR="00B1164F" w:rsidRPr="00BA2F2C">
        <w:rPr>
          <w:rFonts w:ascii="Times New Roman" w:hAnsi="Times New Roman"/>
          <w:sz w:val="20"/>
          <w:szCs w:val="20"/>
        </w:rPr>
        <w:t>ppaltatore è tenuto a presentare istanza</w:t>
      </w:r>
      <w:r w:rsidR="00C765F1" w:rsidRPr="00BA2F2C">
        <w:rPr>
          <w:rFonts w:ascii="Times New Roman" w:hAnsi="Times New Roman"/>
          <w:sz w:val="20"/>
          <w:szCs w:val="20"/>
        </w:rPr>
        <w:t xml:space="preserve"> alla </w:t>
      </w:r>
      <w:r w:rsidR="004F7F0D" w:rsidRPr="00BA2F2C">
        <w:rPr>
          <w:rFonts w:ascii="Times New Roman" w:hAnsi="Times New Roman"/>
          <w:sz w:val="20"/>
          <w:szCs w:val="20"/>
        </w:rPr>
        <w:t>s</w:t>
      </w:r>
      <w:r w:rsidR="00C765F1" w:rsidRPr="00BA2F2C">
        <w:rPr>
          <w:rFonts w:ascii="Times New Roman" w:hAnsi="Times New Roman"/>
          <w:sz w:val="20"/>
          <w:szCs w:val="20"/>
        </w:rPr>
        <w:t xml:space="preserve">tazione </w:t>
      </w:r>
      <w:r w:rsidR="004F7F0D" w:rsidRPr="00BA2F2C">
        <w:rPr>
          <w:rFonts w:ascii="Times New Roman" w:hAnsi="Times New Roman"/>
          <w:sz w:val="20"/>
          <w:szCs w:val="20"/>
        </w:rPr>
        <w:t>a</w:t>
      </w:r>
      <w:r w:rsidR="00C765F1" w:rsidRPr="00BA2F2C">
        <w:rPr>
          <w:rFonts w:ascii="Times New Roman" w:hAnsi="Times New Roman"/>
          <w:sz w:val="20"/>
          <w:szCs w:val="20"/>
        </w:rPr>
        <w:t>ppaltante ai sensi dell’art. 119 del Codice</w:t>
      </w:r>
      <w:r w:rsidR="00917049" w:rsidRPr="00BA2F2C">
        <w:rPr>
          <w:rFonts w:ascii="Times New Roman" w:hAnsi="Times New Roman"/>
          <w:sz w:val="20"/>
          <w:szCs w:val="20"/>
        </w:rPr>
        <w:t>.</w:t>
      </w:r>
    </w:p>
    <w:p w14:paraId="3C1C1070" w14:textId="005BE533" w:rsidR="00917049" w:rsidRPr="00BA2F2C" w:rsidRDefault="00917049" w:rsidP="00BA2F2C">
      <w:pPr>
        <w:widowControl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>Il rilascio dell’autorizzazione è subordinato</w:t>
      </w:r>
      <w:r w:rsidR="00230136" w:rsidRPr="00BA2F2C">
        <w:rPr>
          <w:rFonts w:ascii="Times New Roman" w:hAnsi="Times New Roman"/>
          <w:sz w:val="20"/>
          <w:szCs w:val="20"/>
        </w:rPr>
        <w:t xml:space="preserve"> al rispetto dei limiti di cui al precedente comma, nonché</w:t>
      </w:r>
      <w:r w:rsidRPr="00BA2F2C">
        <w:rPr>
          <w:rFonts w:ascii="Times New Roman" w:hAnsi="Times New Roman"/>
          <w:sz w:val="20"/>
          <w:szCs w:val="20"/>
        </w:rPr>
        <w:t xml:space="preserve"> </w:t>
      </w:r>
      <w:r w:rsidR="00255533" w:rsidRPr="00BA2F2C">
        <w:rPr>
          <w:rFonts w:ascii="Times New Roman" w:hAnsi="Times New Roman"/>
          <w:sz w:val="20"/>
          <w:szCs w:val="20"/>
        </w:rPr>
        <w:t>alla verifica del</w:t>
      </w:r>
      <w:r w:rsidRPr="00BA2F2C">
        <w:rPr>
          <w:rFonts w:ascii="Times New Roman" w:hAnsi="Times New Roman"/>
          <w:sz w:val="20"/>
          <w:szCs w:val="20"/>
        </w:rPr>
        <w:t xml:space="preserve"> </w:t>
      </w:r>
      <w:r w:rsidR="00255533" w:rsidRPr="00BA2F2C">
        <w:rPr>
          <w:rFonts w:ascii="Times New Roman" w:hAnsi="Times New Roman"/>
          <w:sz w:val="20"/>
          <w:szCs w:val="20"/>
        </w:rPr>
        <w:t>possesso</w:t>
      </w:r>
      <w:r w:rsidR="00015710" w:rsidRPr="00BA2F2C">
        <w:rPr>
          <w:rFonts w:ascii="Times New Roman" w:hAnsi="Times New Roman"/>
          <w:sz w:val="20"/>
          <w:szCs w:val="20"/>
        </w:rPr>
        <w:t>, da parte del subappaltatore,</w:t>
      </w:r>
      <w:r w:rsidR="00255533" w:rsidRPr="00BA2F2C">
        <w:rPr>
          <w:rFonts w:ascii="Times New Roman" w:hAnsi="Times New Roman"/>
          <w:sz w:val="20"/>
          <w:szCs w:val="20"/>
        </w:rPr>
        <w:t xml:space="preserve"> dei requisiti di legge</w:t>
      </w:r>
      <w:r w:rsidR="008D1111" w:rsidRPr="00BA2F2C">
        <w:rPr>
          <w:rFonts w:ascii="Times New Roman" w:hAnsi="Times New Roman"/>
          <w:sz w:val="20"/>
          <w:szCs w:val="20"/>
        </w:rPr>
        <w:t xml:space="preserve"> </w:t>
      </w:r>
      <w:r w:rsidR="00015710" w:rsidRPr="00BA2F2C">
        <w:rPr>
          <w:rFonts w:ascii="Times New Roman" w:hAnsi="Times New Roman"/>
          <w:sz w:val="20"/>
          <w:szCs w:val="20"/>
        </w:rPr>
        <w:t>previsti per lo svolgimento delle attività da affidare in subappalto</w:t>
      </w:r>
      <w:r w:rsidR="008C792D" w:rsidRPr="00BA2F2C">
        <w:rPr>
          <w:rFonts w:ascii="Times New Roman" w:hAnsi="Times New Roman"/>
          <w:sz w:val="20"/>
          <w:szCs w:val="20"/>
        </w:rPr>
        <w:t>.</w:t>
      </w:r>
    </w:p>
    <w:p w14:paraId="13310D24" w14:textId="27A95337" w:rsidR="00E536C4" w:rsidRPr="00BA2F2C" w:rsidRDefault="000746EE" w:rsidP="00BA2F2C">
      <w:pPr>
        <w:widowControl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9</w:t>
      </w:r>
      <w:r w:rsidR="005D52EB" w:rsidRPr="00BA2F2C">
        <w:rPr>
          <w:rFonts w:ascii="Times New Roman" w:hAnsi="Times New Roman"/>
          <w:b/>
          <w:bCs/>
          <w:sz w:val="20"/>
          <w:szCs w:val="20"/>
        </w:rPr>
        <w:t>.</w:t>
      </w:r>
      <w:r w:rsidR="007A3C86" w:rsidRPr="00BA2F2C">
        <w:rPr>
          <w:rFonts w:ascii="Times New Roman" w:hAnsi="Times New Roman"/>
          <w:b/>
          <w:bCs/>
          <w:sz w:val="20"/>
          <w:szCs w:val="20"/>
        </w:rPr>
        <w:t>5</w:t>
      </w:r>
      <w:r w:rsidR="005D52EB" w:rsidRPr="00BA2F2C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297B6B" w:rsidRPr="00BA2F2C">
        <w:rPr>
          <w:rFonts w:ascii="Times New Roman" w:hAnsi="Times New Roman"/>
          <w:sz w:val="20"/>
          <w:szCs w:val="20"/>
        </w:rPr>
        <w:t>Nel caso in cui</w:t>
      </w:r>
      <w:r w:rsidR="004F7F0D" w:rsidRPr="00BA2F2C">
        <w:rPr>
          <w:rFonts w:ascii="Times New Roman" w:hAnsi="Times New Roman"/>
          <w:sz w:val="20"/>
          <w:szCs w:val="20"/>
        </w:rPr>
        <w:t xml:space="preserve"> la stazione appaltante</w:t>
      </w:r>
      <w:r w:rsidR="00297B6B" w:rsidRPr="00BA2F2C">
        <w:rPr>
          <w:rFonts w:ascii="Times New Roman" w:hAnsi="Times New Roman"/>
          <w:sz w:val="20"/>
          <w:szCs w:val="20"/>
        </w:rPr>
        <w:t xml:space="preserve"> ritenesse comunque, a suo insindacabile giudizio</w:t>
      </w:r>
      <w:r w:rsidR="009149FC" w:rsidRPr="00BA2F2C">
        <w:rPr>
          <w:rFonts w:ascii="Times New Roman" w:hAnsi="Times New Roman"/>
          <w:sz w:val="20"/>
          <w:szCs w:val="20"/>
        </w:rPr>
        <w:t xml:space="preserve"> per ragioni di pubblico interesse</w:t>
      </w:r>
      <w:r w:rsidR="00297B6B" w:rsidRPr="00BA2F2C">
        <w:rPr>
          <w:rFonts w:ascii="Times New Roman" w:hAnsi="Times New Roman"/>
          <w:sz w:val="20"/>
          <w:szCs w:val="20"/>
        </w:rPr>
        <w:t>, di non dare ulteriore seguito al</w:t>
      </w:r>
      <w:r w:rsidR="00E142FF" w:rsidRPr="00BA2F2C">
        <w:rPr>
          <w:rFonts w:ascii="Times New Roman" w:hAnsi="Times New Roman"/>
          <w:sz w:val="20"/>
          <w:szCs w:val="20"/>
        </w:rPr>
        <w:t xml:space="preserve"> proseguimento del contratto</w:t>
      </w:r>
      <w:r w:rsidR="00297B6B" w:rsidRPr="00BA2F2C">
        <w:rPr>
          <w:rFonts w:ascii="Times New Roman" w:hAnsi="Times New Roman"/>
          <w:sz w:val="20"/>
          <w:szCs w:val="20"/>
        </w:rPr>
        <w:t>, avrà facoltà di recedere</w:t>
      </w:r>
      <w:r w:rsidR="00E142FF" w:rsidRPr="00BA2F2C">
        <w:rPr>
          <w:rFonts w:ascii="Times New Roman" w:hAnsi="Times New Roman"/>
          <w:sz w:val="20"/>
          <w:szCs w:val="20"/>
        </w:rPr>
        <w:t xml:space="preserve"> </w:t>
      </w:r>
      <w:r w:rsidR="00297B6B" w:rsidRPr="00BA2F2C">
        <w:rPr>
          <w:rFonts w:ascii="Times New Roman" w:hAnsi="Times New Roman"/>
          <w:sz w:val="20"/>
          <w:szCs w:val="20"/>
        </w:rPr>
        <w:t xml:space="preserve">ai sensi </w:t>
      </w:r>
      <w:r w:rsidR="001E25A8" w:rsidRPr="00BA2F2C">
        <w:rPr>
          <w:rFonts w:ascii="Times New Roman" w:hAnsi="Times New Roman"/>
          <w:sz w:val="20"/>
          <w:szCs w:val="20"/>
        </w:rPr>
        <w:t xml:space="preserve">dell’art. </w:t>
      </w:r>
      <w:r w:rsidR="00580B4A" w:rsidRPr="00BA2F2C">
        <w:rPr>
          <w:rFonts w:ascii="Times New Roman" w:hAnsi="Times New Roman"/>
          <w:sz w:val="20"/>
          <w:szCs w:val="20"/>
        </w:rPr>
        <w:t xml:space="preserve">17 del CSA e </w:t>
      </w:r>
      <w:r w:rsidR="00297B6B" w:rsidRPr="00BA2F2C">
        <w:rPr>
          <w:rFonts w:ascii="Times New Roman" w:hAnsi="Times New Roman"/>
          <w:sz w:val="20"/>
          <w:szCs w:val="20"/>
        </w:rPr>
        <w:t xml:space="preserve">dell’art. 123 del D.lgs. n. 36/2023, senza possibilità di opposizione e reclamo da parte </w:t>
      </w:r>
      <w:r w:rsidR="003F33CE" w:rsidRPr="00BA2F2C">
        <w:rPr>
          <w:rFonts w:ascii="Times New Roman" w:hAnsi="Times New Roman"/>
          <w:sz w:val="20"/>
          <w:szCs w:val="20"/>
        </w:rPr>
        <w:t>dell’</w:t>
      </w:r>
      <w:r w:rsidR="004F7F0D" w:rsidRPr="00BA2F2C">
        <w:rPr>
          <w:rFonts w:ascii="Times New Roman" w:hAnsi="Times New Roman"/>
          <w:sz w:val="20"/>
          <w:szCs w:val="20"/>
        </w:rPr>
        <w:t>a</w:t>
      </w:r>
      <w:r w:rsidR="003F33CE" w:rsidRPr="00BA2F2C">
        <w:rPr>
          <w:rFonts w:ascii="Times New Roman" w:hAnsi="Times New Roman"/>
          <w:sz w:val="20"/>
          <w:szCs w:val="20"/>
        </w:rPr>
        <w:t>ppaltatore</w:t>
      </w:r>
      <w:r w:rsidR="00297B6B" w:rsidRPr="00BA2F2C">
        <w:rPr>
          <w:rFonts w:ascii="Times New Roman" w:hAnsi="Times New Roman"/>
          <w:sz w:val="20"/>
          <w:szCs w:val="20"/>
        </w:rPr>
        <w:t>.</w:t>
      </w:r>
    </w:p>
    <w:p w14:paraId="79786582" w14:textId="0DC00080" w:rsidR="004A24EA" w:rsidRPr="00BA2F2C" w:rsidRDefault="004A24EA" w:rsidP="00BA2F2C">
      <w:pPr>
        <w:spacing w:line="567" w:lineRule="exact"/>
        <w:rPr>
          <w:rFonts w:ascii="Times New Roman" w:hAnsi="Times New Roman"/>
          <w:b/>
          <w:bCs/>
          <w:sz w:val="20"/>
          <w:szCs w:val="20"/>
        </w:rPr>
      </w:pPr>
      <w:bookmarkStart w:id="0" w:name="_Ref137042047"/>
      <w:r w:rsidRPr="00BA2F2C">
        <w:rPr>
          <w:rFonts w:ascii="Times New Roman" w:hAnsi="Times New Roman"/>
          <w:b/>
          <w:bCs/>
          <w:sz w:val="20"/>
          <w:szCs w:val="20"/>
        </w:rPr>
        <w:t xml:space="preserve">ART. </w:t>
      </w:r>
      <w:r w:rsidR="000746EE" w:rsidRPr="00BA2F2C">
        <w:rPr>
          <w:rFonts w:ascii="Times New Roman" w:hAnsi="Times New Roman"/>
          <w:b/>
          <w:bCs/>
          <w:sz w:val="20"/>
          <w:szCs w:val="20"/>
        </w:rPr>
        <w:t>10</w:t>
      </w:r>
      <w:r w:rsidRPr="00BA2F2C">
        <w:rPr>
          <w:rFonts w:ascii="Times New Roman" w:hAnsi="Times New Roman"/>
          <w:b/>
          <w:bCs/>
          <w:sz w:val="20"/>
          <w:szCs w:val="20"/>
        </w:rPr>
        <w:t xml:space="preserve"> – Obblighi previsti dalla normativa P.N.R.R.</w:t>
      </w:r>
      <w:bookmarkEnd w:id="0"/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begin"/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instrText xml:space="preserve"> XE "ART. 10 – Obblighi previsti dalla normativa P.N.R.R." </w:instrTex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end"/>
      </w:r>
    </w:p>
    <w:p w14:paraId="1ADB2B02" w14:textId="77DA5C0B" w:rsidR="004A24EA" w:rsidRPr="00BA2F2C" w:rsidRDefault="000746EE" w:rsidP="00BA2F2C">
      <w:pPr>
        <w:widowControl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10</w:t>
      </w:r>
      <w:r w:rsidR="00297B6B" w:rsidRPr="00BA2F2C">
        <w:rPr>
          <w:rFonts w:ascii="Times New Roman" w:hAnsi="Times New Roman"/>
          <w:b/>
          <w:bCs/>
          <w:sz w:val="20"/>
          <w:szCs w:val="20"/>
        </w:rPr>
        <w:t xml:space="preserve">.1 </w:t>
      </w:r>
      <w:r w:rsidR="008A3100" w:rsidRPr="00BA2F2C">
        <w:rPr>
          <w:rFonts w:ascii="Times New Roman" w:hAnsi="Times New Roman"/>
          <w:sz w:val="20"/>
          <w:szCs w:val="20"/>
        </w:rPr>
        <w:t>L’appaltatore si impegna al rispetto de</w:t>
      </w:r>
      <w:r w:rsidR="005455F0" w:rsidRPr="00BA2F2C">
        <w:rPr>
          <w:rFonts w:ascii="Times New Roman" w:hAnsi="Times New Roman"/>
          <w:sz w:val="20"/>
          <w:szCs w:val="20"/>
        </w:rPr>
        <w:t>gli obblighi P.N.R.R. previsti dal</w:t>
      </w:r>
      <w:r w:rsidR="000D75BA" w:rsidRPr="00BA2F2C">
        <w:rPr>
          <w:rFonts w:ascii="Times New Roman" w:hAnsi="Times New Roman"/>
          <w:sz w:val="20"/>
          <w:szCs w:val="20"/>
        </w:rPr>
        <w:t xml:space="preserve">la normativa </w:t>
      </w:r>
      <w:r w:rsidR="000D75BA" w:rsidRPr="00BA2F2C">
        <w:rPr>
          <w:rFonts w:ascii="Times New Roman" w:hAnsi="Times New Roman"/>
          <w:sz w:val="20"/>
          <w:szCs w:val="20"/>
        </w:rPr>
        <w:lastRenderedPageBreak/>
        <w:t xml:space="preserve">vigente, secondo quanto previsto </w:t>
      </w:r>
      <w:r w:rsidR="00B46A11" w:rsidRPr="00BA2F2C">
        <w:rPr>
          <w:rFonts w:ascii="Times New Roman" w:hAnsi="Times New Roman"/>
          <w:sz w:val="20"/>
          <w:szCs w:val="20"/>
        </w:rPr>
        <w:t>dal capitolato speciale d’appalto</w:t>
      </w:r>
      <w:r w:rsidR="000D75BA" w:rsidRPr="00BA2F2C">
        <w:rPr>
          <w:rFonts w:ascii="Times New Roman" w:hAnsi="Times New Roman"/>
          <w:sz w:val="20"/>
          <w:szCs w:val="20"/>
        </w:rPr>
        <w:t>, ed in particolare</w:t>
      </w:r>
      <w:r w:rsidR="00BB2BDF" w:rsidRPr="00BA2F2C">
        <w:rPr>
          <w:rFonts w:ascii="Times New Roman" w:hAnsi="Times New Roman"/>
          <w:sz w:val="20"/>
          <w:szCs w:val="20"/>
        </w:rPr>
        <w:t xml:space="preserve"> garantisce</w:t>
      </w:r>
      <w:r w:rsidR="004A24EA" w:rsidRPr="00BA2F2C">
        <w:rPr>
          <w:rFonts w:ascii="Times New Roman" w:hAnsi="Times New Roman"/>
          <w:sz w:val="20"/>
          <w:szCs w:val="20"/>
        </w:rPr>
        <w:t>:</w:t>
      </w:r>
    </w:p>
    <w:p w14:paraId="16E614BD" w14:textId="00C0CE03" w:rsidR="000A007B" w:rsidRPr="00BA2F2C" w:rsidRDefault="000A007B" w:rsidP="00BA2F2C">
      <w:pPr>
        <w:pStyle w:val="Paragrafoelenco"/>
        <w:widowControl w:val="0"/>
        <w:numPr>
          <w:ilvl w:val="0"/>
          <w:numId w:val="23"/>
        </w:numPr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 xml:space="preserve">il rispetto </w:t>
      </w:r>
      <w:r w:rsidR="00816027" w:rsidRPr="00BA2F2C">
        <w:rPr>
          <w:rFonts w:ascii="Times New Roman" w:hAnsi="Times New Roman"/>
          <w:sz w:val="20"/>
          <w:szCs w:val="20"/>
        </w:rPr>
        <w:t>dei principi sulle pari opportunità</w:t>
      </w:r>
      <w:r w:rsidR="00E36480" w:rsidRPr="00BA2F2C">
        <w:rPr>
          <w:rFonts w:ascii="Times New Roman" w:hAnsi="Times New Roman"/>
          <w:sz w:val="20"/>
          <w:szCs w:val="20"/>
        </w:rPr>
        <w:t xml:space="preserve"> secondo quanto previsto dai documenti di gara e dal CSA </w:t>
      </w:r>
      <w:r w:rsidR="00521769" w:rsidRPr="00BA2F2C">
        <w:rPr>
          <w:rFonts w:ascii="Times New Roman" w:hAnsi="Times New Roman"/>
          <w:sz w:val="20"/>
          <w:szCs w:val="20"/>
        </w:rPr>
        <w:t xml:space="preserve">(relazione di genere, relazione </w:t>
      </w:r>
      <w:r w:rsidR="001A5D5B" w:rsidRPr="00BA2F2C">
        <w:rPr>
          <w:rFonts w:ascii="Times New Roman" w:hAnsi="Times New Roman"/>
          <w:sz w:val="20"/>
          <w:szCs w:val="20"/>
        </w:rPr>
        <w:t xml:space="preserve">sul rispetto della normativa di cui alla legge n. 68 del 1999, e </w:t>
      </w:r>
      <w:proofErr w:type="spellStart"/>
      <w:r w:rsidR="001A5D5B" w:rsidRPr="00BA2F2C">
        <w:rPr>
          <w:rFonts w:ascii="Times New Roman" w:hAnsi="Times New Roman"/>
          <w:sz w:val="20"/>
          <w:szCs w:val="20"/>
        </w:rPr>
        <w:t>s.m.i.</w:t>
      </w:r>
      <w:proofErr w:type="spellEnd"/>
      <w:r w:rsidR="00A530E9" w:rsidRPr="00BA2F2C">
        <w:rPr>
          <w:rFonts w:ascii="Times New Roman" w:hAnsi="Times New Roman"/>
          <w:sz w:val="20"/>
          <w:szCs w:val="20"/>
        </w:rPr>
        <w:t>,</w:t>
      </w:r>
      <w:r w:rsidR="002963F2" w:rsidRPr="00BA2F2C">
        <w:rPr>
          <w:rFonts w:ascii="Times New Roman" w:hAnsi="Times New Roman"/>
          <w:sz w:val="20"/>
          <w:szCs w:val="20"/>
        </w:rPr>
        <w:t xml:space="preserve"> ove applicabili</w:t>
      </w:r>
      <w:r w:rsidR="008C28B6" w:rsidRPr="00BA2F2C">
        <w:rPr>
          <w:rFonts w:ascii="Times New Roman" w:hAnsi="Times New Roman"/>
          <w:sz w:val="20"/>
          <w:szCs w:val="20"/>
        </w:rPr>
        <w:t>,</w:t>
      </w:r>
      <w:r w:rsidR="00A530E9" w:rsidRPr="00BA2F2C">
        <w:rPr>
          <w:rFonts w:ascii="Times New Roman" w:hAnsi="Times New Roman"/>
          <w:sz w:val="20"/>
          <w:szCs w:val="20"/>
        </w:rPr>
        <w:t xml:space="preserve"> promozione dell’occupazione giovanile e femminile e rispetto delle quote</w:t>
      </w:r>
      <w:r w:rsidR="0033081A" w:rsidRPr="00BA2F2C">
        <w:rPr>
          <w:rFonts w:ascii="Times New Roman" w:hAnsi="Times New Roman"/>
          <w:sz w:val="20"/>
          <w:szCs w:val="20"/>
        </w:rPr>
        <w:t xml:space="preserve"> per nuove assunzioni)</w:t>
      </w:r>
      <w:r w:rsidR="00B46A11" w:rsidRPr="00BA2F2C">
        <w:rPr>
          <w:rFonts w:ascii="Times New Roman" w:hAnsi="Times New Roman"/>
          <w:sz w:val="20"/>
          <w:szCs w:val="20"/>
        </w:rPr>
        <w:t xml:space="preserve"> (cfr. art. 7.2 del CSA)</w:t>
      </w:r>
      <w:r w:rsidR="0033081A" w:rsidRPr="00BA2F2C">
        <w:rPr>
          <w:rFonts w:ascii="Times New Roman" w:hAnsi="Times New Roman"/>
          <w:sz w:val="20"/>
          <w:szCs w:val="20"/>
        </w:rPr>
        <w:t>;</w:t>
      </w:r>
    </w:p>
    <w:p w14:paraId="7EDEC95C" w14:textId="4B5388B1" w:rsidR="00B46A11" w:rsidRPr="00BA2F2C" w:rsidRDefault="00B46A11" w:rsidP="00BA2F2C">
      <w:pPr>
        <w:pStyle w:val="Paragrafoelenco"/>
        <w:widowControl w:val="0"/>
        <w:numPr>
          <w:ilvl w:val="0"/>
          <w:numId w:val="23"/>
        </w:numPr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>il rispetto degli obblighi</w:t>
      </w:r>
      <w:r w:rsidR="008F1BF3" w:rsidRPr="00BA2F2C">
        <w:rPr>
          <w:rFonts w:ascii="Times New Roman" w:hAnsi="Times New Roman"/>
          <w:sz w:val="20"/>
          <w:szCs w:val="20"/>
        </w:rPr>
        <w:t xml:space="preserve"> normativi</w:t>
      </w:r>
      <w:r w:rsidRPr="00BA2F2C">
        <w:rPr>
          <w:rFonts w:ascii="Times New Roman" w:hAnsi="Times New Roman"/>
          <w:sz w:val="20"/>
          <w:szCs w:val="20"/>
        </w:rPr>
        <w:t xml:space="preserve"> in materia contabile</w:t>
      </w:r>
      <w:r w:rsidR="008F1BF3" w:rsidRPr="00BA2F2C">
        <w:rPr>
          <w:rFonts w:ascii="Times New Roman" w:hAnsi="Times New Roman"/>
          <w:sz w:val="20"/>
          <w:szCs w:val="20"/>
        </w:rPr>
        <w:t xml:space="preserve"> (cfr. art. 7.2 del CSA);</w:t>
      </w:r>
    </w:p>
    <w:p w14:paraId="650DAC17" w14:textId="1A75498B" w:rsidR="004A24EA" w:rsidRPr="00BA2F2C" w:rsidRDefault="004A24EA" w:rsidP="00BA2F2C">
      <w:pPr>
        <w:pStyle w:val="Paragrafoelenco"/>
        <w:widowControl w:val="0"/>
        <w:numPr>
          <w:ilvl w:val="0"/>
          <w:numId w:val="23"/>
        </w:numPr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>un flusso informativo costante per permettere al Soggetto Attuatore di alimentare il sistema informatico di monitoraggio e rendicontazione della Misura</w:t>
      </w:r>
      <w:r w:rsidR="008F1BF3" w:rsidRPr="00BA2F2C">
        <w:rPr>
          <w:rFonts w:ascii="Times New Roman" w:hAnsi="Times New Roman"/>
          <w:sz w:val="20"/>
          <w:szCs w:val="20"/>
        </w:rPr>
        <w:t xml:space="preserve"> (cfr. art. 7.2 del CSA)</w:t>
      </w:r>
      <w:r w:rsidRPr="00BA2F2C">
        <w:rPr>
          <w:rFonts w:ascii="Times New Roman" w:hAnsi="Times New Roman"/>
          <w:sz w:val="20"/>
          <w:szCs w:val="20"/>
        </w:rPr>
        <w:t xml:space="preserve">; </w:t>
      </w:r>
    </w:p>
    <w:p w14:paraId="588FC951" w14:textId="41E1A091" w:rsidR="004A24EA" w:rsidRPr="00BA2F2C" w:rsidRDefault="004A24EA" w:rsidP="00BA2F2C">
      <w:pPr>
        <w:pStyle w:val="Paragrafoelenco"/>
        <w:widowControl w:val="0"/>
        <w:numPr>
          <w:ilvl w:val="0"/>
          <w:numId w:val="23"/>
        </w:numPr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 xml:space="preserve">la rendicontazione delle spese effettivamente sostenute nei tempi e nei modi previsti presente </w:t>
      </w:r>
      <w:r w:rsidR="006A564E" w:rsidRPr="00BA2F2C">
        <w:rPr>
          <w:rFonts w:ascii="Times New Roman" w:hAnsi="Times New Roman"/>
          <w:sz w:val="20"/>
          <w:szCs w:val="20"/>
        </w:rPr>
        <w:t>contratto</w:t>
      </w:r>
      <w:r w:rsidRPr="00BA2F2C">
        <w:rPr>
          <w:rFonts w:ascii="Times New Roman" w:hAnsi="Times New Roman"/>
          <w:sz w:val="20"/>
          <w:szCs w:val="20"/>
        </w:rPr>
        <w:t>;</w:t>
      </w:r>
    </w:p>
    <w:p w14:paraId="1F2B15E6" w14:textId="77777777" w:rsidR="004A24EA" w:rsidRPr="00BA2F2C" w:rsidRDefault="004A24EA" w:rsidP="00BA2F2C">
      <w:pPr>
        <w:pStyle w:val="Paragrafoelenco"/>
        <w:widowControl w:val="0"/>
        <w:numPr>
          <w:ilvl w:val="0"/>
          <w:numId w:val="23"/>
        </w:numPr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>l’avvio tempestivo delle attività, per non incorrere in ritardi attuativi, e conclusione del progetto nella forma, nei modi, nei tempi previsti, garantendo così l'effettiva realizzabilità di Milestone e Target;</w:t>
      </w:r>
    </w:p>
    <w:p w14:paraId="52F3DA7E" w14:textId="5B816570" w:rsidR="004A24EA" w:rsidRPr="00BA2F2C" w:rsidRDefault="004A24EA" w:rsidP="00BA2F2C">
      <w:pPr>
        <w:pStyle w:val="Paragrafoelenco"/>
        <w:widowControl w:val="0"/>
        <w:numPr>
          <w:ilvl w:val="0"/>
          <w:numId w:val="23"/>
        </w:numPr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>il rispetto</w:t>
      </w:r>
      <w:r w:rsidR="004248E8" w:rsidRPr="00BA2F2C">
        <w:rPr>
          <w:rFonts w:ascii="Times New Roman" w:hAnsi="Times New Roman"/>
          <w:sz w:val="20"/>
          <w:szCs w:val="20"/>
        </w:rPr>
        <w:t>, per quanto di competenza,</w:t>
      </w:r>
      <w:r w:rsidRPr="00BA2F2C">
        <w:rPr>
          <w:rFonts w:ascii="Times New Roman" w:hAnsi="Times New Roman"/>
          <w:sz w:val="20"/>
          <w:szCs w:val="20"/>
        </w:rPr>
        <w:t xml:space="preserve"> dei</w:t>
      </w:r>
      <w:r w:rsidR="004248E8" w:rsidRPr="00BA2F2C">
        <w:rPr>
          <w:rFonts w:ascii="Times New Roman" w:hAnsi="Times New Roman"/>
          <w:sz w:val="20"/>
          <w:szCs w:val="20"/>
        </w:rPr>
        <w:t xml:space="preserve"> vincoli</w:t>
      </w:r>
      <w:r w:rsidRPr="00BA2F2C">
        <w:rPr>
          <w:rFonts w:ascii="Times New Roman" w:hAnsi="Times New Roman"/>
          <w:sz w:val="20"/>
          <w:szCs w:val="20"/>
        </w:rPr>
        <w:t xml:space="preserve"> DNSH (Reg. UE 202/852 art. 17)</w:t>
      </w:r>
      <w:r w:rsidR="00BA1917" w:rsidRPr="00BA2F2C">
        <w:rPr>
          <w:rFonts w:ascii="Times New Roman" w:hAnsi="Times New Roman"/>
          <w:sz w:val="20"/>
          <w:szCs w:val="20"/>
        </w:rPr>
        <w:t xml:space="preserve"> </w:t>
      </w:r>
      <w:r w:rsidRPr="00BA2F2C">
        <w:rPr>
          <w:rFonts w:ascii="Times New Roman" w:hAnsi="Times New Roman"/>
          <w:sz w:val="20"/>
          <w:szCs w:val="20"/>
        </w:rPr>
        <w:t>e tagging climatico e digitale (reg. UE 2021/241) ove previsti ed applicabili</w:t>
      </w:r>
      <w:r w:rsidR="008E65F5" w:rsidRPr="00BA2F2C">
        <w:rPr>
          <w:rFonts w:ascii="Times New Roman" w:hAnsi="Times New Roman"/>
          <w:sz w:val="20"/>
          <w:szCs w:val="20"/>
        </w:rPr>
        <w:t>;</w:t>
      </w:r>
    </w:p>
    <w:p w14:paraId="1902B239" w14:textId="397945F9" w:rsidR="008E65F5" w:rsidRPr="00BA2F2C" w:rsidRDefault="00370EF6" w:rsidP="00BA2F2C">
      <w:pPr>
        <w:pStyle w:val="Paragrafoelenco"/>
        <w:widowControl w:val="0"/>
        <w:numPr>
          <w:ilvl w:val="0"/>
          <w:numId w:val="23"/>
        </w:numPr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i/>
          <w:iCs/>
          <w:sz w:val="20"/>
          <w:szCs w:val="20"/>
        </w:rPr>
        <w:t xml:space="preserve">(nel caso in cui l’OE occupi un numero di dipendenti </w:t>
      </w:r>
      <w:r w:rsidR="000C6B29" w:rsidRPr="00BA2F2C">
        <w:rPr>
          <w:rFonts w:ascii="Times New Roman" w:hAnsi="Times New Roman"/>
          <w:b/>
          <w:bCs/>
          <w:i/>
          <w:iCs/>
          <w:sz w:val="20"/>
          <w:szCs w:val="20"/>
        </w:rPr>
        <w:t>superiore a 15 e inferiore a 50)</w:t>
      </w:r>
      <w:r w:rsidR="000C6B29" w:rsidRPr="00BA2F2C">
        <w:rPr>
          <w:rFonts w:ascii="Times New Roman" w:hAnsi="Times New Roman"/>
          <w:sz w:val="20"/>
          <w:szCs w:val="20"/>
        </w:rPr>
        <w:t xml:space="preserve"> </w:t>
      </w:r>
      <w:r w:rsidR="00FF2EC4" w:rsidRPr="00BA2F2C">
        <w:rPr>
          <w:rFonts w:ascii="Times New Roman" w:hAnsi="Times New Roman"/>
          <w:sz w:val="20"/>
          <w:szCs w:val="20"/>
        </w:rPr>
        <w:t>la consegna, entro sei mesi dalla conclusione del contratto</w:t>
      </w:r>
      <w:r w:rsidR="005E1322" w:rsidRPr="00BA2F2C">
        <w:rPr>
          <w:rFonts w:ascii="Times New Roman" w:hAnsi="Times New Roman"/>
          <w:sz w:val="20"/>
          <w:szCs w:val="20"/>
        </w:rPr>
        <w:t>, della relazione di cui all’articolo 47, co. 3, del D.L. n. 77/2021</w:t>
      </w:r>
      <w:r w:rsidR="000C6B29" w:rsidRPr="00BA2F2C">
        <w:rPr>
          <w:rFonts w:ascii="Times New Roman" w:hAnsi="Times New Roman"/>
          <w:sz w:val="20"/>
          <w:szCs w:val="20"/>
        </w:rPr>
        <w:t>;</w:t>
      </w:r>
    </w:p>
    <w:p w14:paraId="129B99F0" w14:textId="7000AC76" w:rsidR="000C6B29" w:rsidRPr="00BA2F2C" w:rsidRDefault="00B51CE2" w:rsidP="00BA2F2C">
      <w:pPr>
        <w:pStyle w:val="Paragrafoelenco"/>
        <w:widowControl w:val="0"/>
        <w:numPr>
          <w:ilvl w:val="0"/>
          <w:numId w:val="23"/>
        </w:numPr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i/>
          <w:iCs/>
          <w:sz w:val="20"/>
          <w:szCs w:val="20"/>
        </w:rPr>
        <w:lastRenderedPageBreak/>
        <w:t xml:space="preserve">(nel caso in cui l’OE occupi un numero di dipendenti superiore a </w:t>
      </w:r>
      <w:r w:rsidR="0077231E" w:rsidRPr="00BA2F2C">
        <w:rPr>
          <w:rFonts w:ascii="Times New Roman" w:hAnsi="Times New Roman"/>
          <w:b/>
          <w:bCs/>
          <w:i/>
          <w:iCs/>
          <w:sz w:val="20"/>
          <w:szCs w:val="20"/>
        </w:rPr>
        <w:t>15 e inferiore a 50</w:t>
      </w:r>
      <w:r w:rsidRPr="00BA2F2C">
        <w:rPr>
          <w:rFonts w:ascii="Times New Roman" w:hAnsi="Times New Roman"/>
          <w:b/>
          <w:bCs/>
          <w:i/>
          <w:iCs/>
          <w:sz w:val="20"/>
          <w:szCs w:val="20"/>
        </w:rPr>
        <w:t>)</w:t>
      </w:r>
      <w:r w:rsidR="006C4E6E" w:rsidRPr="00BA2F2C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6C4E6E" w:rsidRPr="00BA2F2C">
        <w:rPr>
          <w:rFonts w:ascii="Times New Roman" w:hAnsi="Times New Roman"/>
          <w:sz w:val="20"/>
          <w:szCs w:val="20"/>
        </w:rPr>
        <w:t>la consegna, entro sei mesi dalla conclusione del contratto, d</w:t>
      </w:r>
      <w:r w:rsidR="00765669" w:rsidRPr="00BA2F2C">
        <w:rPr>
          <w:rFonts w:ascii="Times New Roman" w:hAnsi="Times New Roman"/>
          <w:sz w:val="20"/>
          <w:szCs w:val="20"/>
        </w:rPr>
        <w:t>ella documentazione di cui all’articolo 47, co. 3 bis, del D.L. n. 77/2021, (certificazione di cui all’articolo 17 della legge 12 marzo 1999, n. 68, relazione relativa all’assolvimento degli obblighi di cui alla medesima legge e alle eventuali sanzioni e provvedimenti disposti a suo carico nel triennio antecedente la data di scadenza di presentazione dell’</w:t>
      </w:r>
      <w:proofErr w:type="spellStart"/>
      <w:r w:rsidR="00765669" w:rsidRPr="00BA2F2C">
        <w:rPr>
          <w:rFonts w:ascii="Times New Roman" w:hAnsi="Times New Roman"/>
          <w:sz w:val="20"/>
          <w:szCs w:val="20"/>
        </w:rPr>
        <w:t>oﬀerta</w:t>
      </w:r>
      <w:proofErr w:type="spellEnd"/>
      <w:r w:rsidR="00765669" w:rsidRPr="00BA2F2C">
        <w:rPr>
          <w:rFonts w:ascii="Times New Roman" w:hAnsi="Times New Roman"/>
          <w:sz w:val="20"/>
          <w:szCs w:val="20"/>
        </w:rPr>
        <w:t>)</w:t>
      </w:r>
      <w:r w:rsidR="00B519BD" w:rsidRPr="00BA2F2C">
        <w:rPr>
          <w:rFonts w:ascii="Times New Roman" w:hAnsi="Times New Roman"/>
          <w:sz w:val="20"/>
          <w:szCs w:val="20"/>
        </w:rPr>
        <w:t>.</w:t>
      </w:r>
    </w:p>
    <w:p w14:paraId="5BD1D945" w14:textId="176D1B38" w:rsidR="00601DF8" w:rsidRPr="00BA2F2C" w:rsidRDefault="003C015C" w:rsidP="00BA2F2C">
      <w:pPr>
        <w:spacing w:line="567" w:lineRule="exact"/>
        <w:rPr>
          <w:rFonts w:ascii="Times New Roman" w:hAnsi="Times New Roman"/>
          <w:b/>
          <w:bCs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ART.</w:t>
      </w:r>
      <w:r w:rsidR="00B160B5" w:rsidRPr="00BA2F2C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74575E" w:rsidRPr="00BA2F2C">
        <w:rPr>
          <w:rFonts w:ascii="Times New Roman" w:hAnsi="Times New Roman"/>
          <w:b/>
          <w:bCs/>
          <w:sz w:val="20"/>
          <w:szCs w:val="20"/>
        </w:rPr>
        <w:t>1</w:t>
      </w:r>
      <w:r w:rsidR="000746EE" w:rsidRPr="00BA2F2C">
        <w:rPr>
          <w:rFonts w:ascii="Times New Roman" w:hAnsi="Times New Roman"/>
          <w:b/>
          <w:bCs/>
          <w:sz w:val="20"/>
          <w:szCs w:val="20"/>
        </w:rPr>
        <w:t>1</w:t>
      </w:r>
      <w:r w:rsidR="00B160B5" w:rsidRPr="00BA2F2C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BA2F2C">
        <w:rPr>
          <w:rFonts w:ascii="Times New Roman" w:hAnsi="Times New Roman"/>
          <w:b/>
          <w:bCs/>
          <w:sz w:val="20"/>
          <w:szCs w:val="20"/>
        </w:rPr>
        <w:t>– Inadempienze</w:t>
      </w:r>
      <w:r w:rsidR="00601DF8" w:rsidRPr="00BA2F2C">
        <w:rPr>
          <w:rFonts w:ascii="Times New Roman" w:hAnsi="Times New Roman"/>
          <w:b/>
          <w:bCs/>
          <w:sz w:val="20"/>
          <w:szCs w:val="20"/>
        </w:rPr>
        <w:t xml:space="preserve"> contrattuali</w:t>
      </w:r>
      <w:r w:rsidR="004A24EA" w:rsidRPr="00BA2F2C">
        <w:rPr>
          <w:rFonts w:ascii="Times New Roman" w:hAnsi="Times New Roman"/>
          <w:b/>
          <w:bCs/>
          <w:sz w:val="20"/>
          <w:szCs w:val="20"/>
        </w:rPr>
        <w:t xml:space="preserve"> e penali</w:t>
      </w:r>
      <w:r w:rsidR="005D578B" w:rsidRPr="00BA2F2C">
        <w:rPr>
          <w:rFonts w:ascii="Times New Roman" w:hAnsi="Times New Roman"/>
          <w:b/>
          <w:bCs/>
          <w:sz w:val="20"/>
          <w:szCs w:val="20"/>
        </w:rPr>
        <w:t>. Cause di risoluzione</w: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begin"/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instrText xml:space="preserve"> XE "ART. 11 – Inadempienze contrattuali e penali. Cause di risoluzione" </w:instrTex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end"/>
      </w:r>
    </w:p>
    <w:p w14:paraId="67F0B8F1" w14:textId="6ADDB1A1" w:rsidR="00693061" w:rsidRPr="00BA2F2C" w:rsidRDefault="00297B6B" w:rsidP="00BA2F2C">
      <w:pPr>
        <w:widowControl w:val="0"/>
        <w:tabs>
          <w:tab w:val="left" w:pos="204"/>
        </w:tabs>
        <w:autoSpaceDE w:val="0"/>
        <w:autoSpaceDN w:val="0"/>
        <w:adjustRightInd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1</w:t>
      </w:r>
      <w:r w:rsidR="000746EE" w:rsidRPr="00BA2F2C">
        <w:rPr>
          <w:rFonts w:ascii="Times New Roman" w:hAnsi="Times New Roman"/>
          <w:b/>
          <w:bCs/>
          <w:sz w:val="20"/>
          <w:szCs w:val="20"/>
        </w:rPr>
        <w:t>1</w:t>
      </w:r>
      <w:r w:rsidRPr="00BA2F2C">
        <w:rPr>
          <w:rFonts w:ascii="Times New Roman" w:hAnsi="Times New Roman"/>
          <w:b/>
          <w:bCs/>
          <w:sz w:val="20"/>
          <w:szCs w:val="20"/>
        </w:rPr>
        <w:t xml:space="preserve">.1 </w:t>
      </w:r>
      <w:r w:rsidR="004A7B40" w:rsidRPr="00BA2F2C">
        <w:rPr>
          <w:rFonts w:ascii="Times New Roman" w:hAnsi="Times New Roman"/>
          <w:sz w:val="20"/>
          <w:szCs w:val="20"/>
        </w:rPr>
        <w:t xml:space="preserve">Ai sensi dell’art. </w:t>
      </w:r>
      <w:r w:rsidR="00327951" w:rsidRPr="00BA2F2C">
        <w:rPr>
          <w:rFonts w:ascii="Times New Roman" w:hAnsi="Times New Roman"/>
          <w:sz w:val="20"/>
          <w:szCs w:val="20"/>
        </w:rPr>
        <w:t>14</w:t>
      </w:r>
      <w:r w:rsidR="004A7B40" w:rsidRPr="00BA2F2C">
        <w:rPr>
          <w:rFonts w:ascii="Times New Roman" w:hAnsi="Times New Roman"/>
          <w:sz w:val="20"/>
          <w:szCs w:val="20"/>
        </w:rPr>
        <w:t xml:space="preserve"> del CSA, p</w:t>
      </w:r>
      <w:r w:rsidR="004A24EA" w:rsidRPr="00BA2F2C">
        <w:rPr>
          <w:rFonts w:ascii="Times New Roman" w:hAnsi="Times New Roman"/>
          <w:sz w:val="20"/>
          <w:szCs w:val="20"/>
        </w:rPr>
        <w:t>er ogni giorno di ritard</w:t>
      </w:r>
      <w:r w:rsidR="009644C0" w:rsidRPr="00BA2F2C">
        <w:rPr>
          <w:rFonts w:ascii="Times New Roman" w:hAnsi="Times New Roman"/>
          <w:sz w:val="20"/>
          <w:szCs w:val="20"/>
        </w:rPr>
        <w:t>ato adempimento</w:t>
      </w:r>
      <w:r w:rsidR="004A24EA" w:rsidRPr="00BA2F2C">
        <w:rPr>
          <w:rFonts w:ascii="Times New Roman" w:hAnsi="Times New Roman"/>
          <w:sz w:val="20"/>
          <w:szCs w:val="20"/>
        </w:rPr>
        <w:t xml:space="preserve"> verrà applicata un penale </w:t>
      </w:r>
      <w:r w:rsidR="007B0E00" w:rsidRPr="00BA2F2C">
        <w:rPr>
          <w:rFonts w:ascii="Times New Roman" w:hAnsi="Times New Roman"/>
          <w:sz w:val="20"/>
          <w:szCs w:val="20"/>
        </w:rPr>
        <w:t>all’1 per mille dell’</w:t>
      </w:r>
      <w:r w:rsidR="004A7B40" w:rsidRPr="00BA2F2C">
        <w:rPr>
          <w:rFonts w:ascii="Times New Roman" w:hAnsi="Times New Roman"/>
          <w:sz w:val="20"/>
          <w:szCs w:val="20"/>
        </w:rPr>
        <w:t>ammontare netto</w:t>
      </w:r>
      <w:r w:rsidR="007B0E00" w:rsidRPr="00BA2F2C">
        <w:rPr>
          <w:rFonts w:ascii="Times New Roman" w:hAnsi="Times New Roman"/>
          <w:sz w:val="20"/>
          <w:szCs w:val="20"/>
        </w:rPr>
        <w:t xml:space="preserve"> contrattuale.</w:t>
      </w:r>
      <w:r w:rsidR="004A24EA" w:rsidRPr="00BA2F2C">
        <w:rPr>
          <w:rFonts w:ascii="Times New Roman" w:hAnsi="Times New Roman"/>
          <w:sz w:val="20"/>
          <w:szCs w:val="20"/>
        </w:rPr>
        <w:t xml:space="preserve"> </w:t>
      </w:r>
    </w:p>
    <w:p w14:paraId="247D3D38" w14:textId="18DF81FD" w:rsidR="00693061" w:rsidRPr="009A15F1" w:rsidRDefault="00693061" w:rsidP="00BA2F2C">
      <w:pPr>
        <w:widowControl w:val="0"/>
        <w:tabs>
          <w:tab w:val="left" w:pos="204"/>
        </w:tabs>
        <w:autoSpaceDE w:val="0"/>
        <w:autoSpaceDN w:val="0"/>
        <w:adjustRightInd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1</w:t>
      </w:r>
      <w:r w:rsidR="000746EE" w:rsidRPr="00BA2F2C">
        <w:rPr>
          <w:rFonts w:ascii="Times New Roman" w:hAnsi="Times New Roman"/>
          <w:b/>
          <w:bCs/>
          <w:sz w:val="20"/>
          <w:szCs w:val="20"/>
        </w:rPr>
        <w:t>1</w:t>
      </w:r>
      <w:r w:rsidRPr="00BA2F2C">
        <w:rPr>
          <w:rFonts w:ascii="Times New Roman" w:hAnsi="Times New Roman"/>
          <w:b/>
          <w:bCs/>
          <w:sz w:val="20"/>
          <w:szCs w:val="20"/>
        </w:rPr>
        <w:t xml:space="preserve">.2 </w:t>
      </w:r>
      <w:r w:rsidR="0018673D" w:rsidRPr="00BA2F2C">
        <w:rPr>
          <w:rFonts w:ascii="Times New Roman" w:hAnsi="Times New Roman"/>
          <w:sz w:val="20"/>
          <w:szCs w:val="20"/>
        </w:rPr>
        <w:t>In merito alle modalità di esecuzione del servizio</w:t>
      </w:r>
      <w:r w:rsidR="00B64C9E" w:rsidRPr="00BA2F2C">
        <w:rPr>
          <w:rFonts w:ascii="Times New Roman" w:hAnsi="Times New Roman"/>
          <w:sz w:val="20"/>
          <w:szCs w:val="20"/>
        </w:rPr>
        <w:t xml:space="preserve">, </w:t>
      </w:r>
      <w:r w:rsidR="00E07299" w:rsidRPr="00BA2F2C">
        <w:rPr>
          <w:rFonts w:ascii="Times New Roman" w:hAnsi="Times New Roman"/>
          <w:sz w:val="20"/>
          <w:szCs w:val="20"/>
        </w:rPr>
        <w:t>ivi compreso il mancato rispetto</w:t>
      </w:r>
      <w:r w:rsidR="009965D0" w:rsidRPr="00BA2F2C">
        <w:rPr>
          <w:rFonts w:ascii="Times New Roman" w:hAnsi="Times New Roman"/>
          <w:sz w:val="20"/>
          <w:szCs w:val="20"/>
        </w:rPr>
        <w:t xml:space="preserve"> di ruoli (competenze) e le figure (CV)</w:t>
      </w:r>
      <w:r w:rsidR="003C6288" w:rsidRPr="00BA2F2C">
        <w:rPr>
          <w:rFonts w:ascii="Times New Roman" w:hAnsi="Times New Roman"/>
          <w:sz w:val="20"/>
          <w:szCs w:val="20"/>
        </w:rPr>
        <w:t xml:space="preserve"> del Gruppo di Lavoro</w:t>
      </w:r>
      <w:r w:rsidR="009965D0" w:rsidRPr="00BA2F2C">
        <w:rPr>
          <w:rFonts w:ascii="Times New Roman" w:hAnsi="Times New Roman"/>
          <w:sz w:val="20"/>
          <w:szCs w:val="20"/>
        </w:rPr>
        <w:t xml:space="preserve"> proposti in sede di gara</w:t>
      </w:r>
      <w:r w:rsidR="003C6288" w:rsidRPr="00BA2F2C">
        <w:rPr>
          <w:rFonts w:ascii="Times New Roman" w:hAnsi="Times New Roman"/>
          <w:sz w:val="20"/>
          <w:szCs w:val="20"/>
        </w:rPr>
        <w:t>,</w:t>
      </w:r>
      <w:r w:rsidR="00C146D2" w:rsidRPr="00BA2F2C">
        <w:rPr>
          <w:rFonts w:ascii="Times New Roman" w:hAnsi="Times New Roman"/>
          <w:sz w:val="20"/>
          <w:szCs w:val="20"/>
        </w:rPr>
        <w:t xml:space="preserve"> nonché per il mancato</w:t>
      </w:r>
      <w:r w:rsidR="00E07299" w:rsidRPr="00BA2F2C">
        <w:rPr>
          <w:rFonts w:ascii="Times New Roman" w:hAnsi="Times New Roman"/>
          <w:sz w:val="20"/>
          <w:szCs w:val="20"/>
        </w:rPr>
        <w:t xml:space="preserve"> </w:t>
      </w:r>
      <w:r w:rsidR="00C146D2" w:rsidRPr="00BA2F2C">
        <w:rPr>
          <w:rFonts w:ascii="Times New Roman" w:hAnsi="Times New Roman"/>
          <w:sz w:val="20"/>
          <w:szCs w:val="20"/>
        </w:rPr>
        <w:t>rispetto della</w:t>
      </w:r>
      <w:r w:rsidR="00A40503" w:rsidRPr="00BA2F2C">
        <w:rPr>
          <w:rFonts w:ascii="Times New Roman" w:hAnsi="Times New Roman"/>
          <w:sz w:val="20"/>
          <w:szCs w:val="20"/>
        </w:rPr>
        <w:t xml:space="preserve"> </w:t>
      </w:r>
      <w:r w:rsidR="006768EA" w:rsidRPr="00BA2F2C">
        <w:rPr>
          <w:rFonts w:ascii="Times New Roman" w:hAnsi="Times New Roman"/>
          <w:sz w:val="20"/>
          <w:szCs w:val="20"/>
        </w:rPr>
        <w:t xml:space="preserve">frequenza di sopralluoghi/visite/presenza presso i cantieri o comunque </w:t>
      </w:r>
      <w:r w:rsidR="00A40503" w:rsidRPr="00BA2F2C">
        <w:rPr>
          <w:rFonts w:ascii="Times New Roman" w:hAnsi="Times New Roman"/>
          <w:sz w:val="20"/>
          <w:szCs w:val="20"/>
        </w:rPr>
        <w:t xml:space="preserve">presso </w:t>
      </w:r>
      <w:r w:rsidR="006768EA" w:rsidRPr="00BA2F2C">
        <w:rPr>
          <w:rFonts w:ascii="Times New Roman" w:hAnsi="Times New Roman"/>
          <w:sz w:val="20"/>
          <w:szCs w:val="20"/>
        </w:rPr>
        <w:t xml:space="preserve">gli Uffici della </w:t>
      </w:r>
      <w:r w:rsidR="004F7F0D" w:rsidRPr="00BA2F2C">
        <w:rPr>
          <w:rFonts w:ascii="Times New Roman" w:hAnsi="Times New Roman"/>
          <w:sz w:val="20"/>
          <w:szCs w:val="20"/>
        </w:rPr>
        <w:t>s</w:t>
      </w:r>
      <w:r w:rsidR="006768EA" w:rsidRPr="00BA2F2C">
        <w:rPr>
          <w:rFonts w:ascii="Times New Roman" w:hAnsi="Times New Roman"/>
          <w:sz w:val="20"/>
          <w:szCs w:val="20"/>
        </w:rPr>
        <w:t xml:space="preserve">tazione </w:t>
      </w:r>
      <w:r w:rsidR="004F7F0D" w:rsidRPr="00BA2F2C">
        <w:rPr>
          <w:rFonts w:ascii="Times New Roman" w:hAnsi="Times New Roman"/>
          <w:sz w:val="20"/>
          <w:szCs w:val="20"/>
        </w:rPr>
        <w:t>a</w:t>
      </w:r>
      <w:r w:rsidR="006768EA" w:rsidRPr="00BA2F2C">
        <w:rPr>
          <w:rFonts w:ascii="Times New Roman" w:hAnsi="Times New Roman"/>
          <w:sz w:val="20"/>
          <w:szCs w:val="20"/>
        </w:rPr>
        <w:t>ppaltante come richiesti dai documenti di gara e dall’offerta tecnica presentata.</w:t>
      </w:r>
      <w:r w:rsidR="00C146D2" w:rsidRPr="00BA2F2C">
        <w:rPr>
          <w:rFonts w:ascii="Times New Roman" w:hAnsi="Times New Roman"/>
          <w:sz w:val="20"/>
          <w:szCs w:val="20"/>
        </w:rPr>
        <w:t xml:space="preserve"> sarà applicata </w:t>
      </w:r>
      <w:r w:rsidR="00C146D2" w:rsidRPr="009A15F1">
        <w:rPr>
          <w:rFonts w:ascii="Times New Roman" w:hAnsi="Times New Roman"/>
          <w:sz w:val="20"/>
          <w:szCs w:val="20"/>
        </w:rPr>
        <w:t>una penale pari all’ 1 per mille</w:t>
      </w:r>
      <w:r w:rsidR="00A40503" w:rsidRPr="009A15F1">
        <w:rPr>
          <w:rFonts w:ascii="Times New Roman" w:hAnsi="Times New Roman"/>
          <w:sz w:val="20"/>
          <w:szCs w:val="20"/>
        </w:rPr>
        <w:t xml:space="preserve"> dell’ammontare netto </w:t>
      </w:r>
      <w:r w:rsidR="00D90F45" w:rsidRPr="009A15F1">
        <w:rPr>
          <w:rFonts w:ascii="Times New Roman" w:hAnsi="Times New Roman"/>
          <w:sz w:val="20"/>
          <w:szCs w:val="20"/>
        </w:rPr>
        <w:t>contrattuale</w:t>
      </w:r>
      <w:r w:rsidR="00A40503" w:rsidRPr="009A15F1">
        <w:rPr>
          <w:rFonts w:ascii="Times New Roman" w:hAnsi="Times New Roman"/>
          <w:sz w:val="20"/>
          <w:szCs w:val="20"/>
        </w:rPr>
        <w:t>.</w:t>
      </w:r>
    </w:p>
    <w:p w14:paraId="4F3177BF" w14:textId="4C8DEB35" w:rsidR="00C65804" w:rsidRPr="009A15F1" w:rsidRDefault="004164E9" w:rsidP="00BA2F2C">
      <w:pPr>
        <w:widowControl w:val="0"/>
        <w:tabs>
          <w:tab w:val="left" w:pos="204"/>
        </w:tabs>
        <w:autoSpaceDE w:val="0"/>
        <w:autoSpaceDN w:val="0"/>
        <w:adjustRightInd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9A15F1">
        <w:rPr>
          <w:rFonts w:ascii="Times New Roman" w:hAnsi="Times New Roman"/>
          <w:b/>
          <w:bCs/>
          <w:sz w:val="20"/>
          <w:szCs w:val="20"/>
        </w:rPr>
        <w:t>1</w:t>
      </w:r>
      <w:r w:rsidR="000746EE" w:rsidRPr="009A15F1">
        <w:rPr>
          <w:rFonts w:ascii="Times New Roman" w:hAnsi="Times New Roman"/>
          <w:b/>
          <w:bCs/>
          <w:sz w:val="20"/>
          <w:szCs w:val="20"/>
        </w:rPr>
        <w:t>1</w:t>
      </w:r>
      <w:r w:rsidRPr="009A15F1">
        <w:rPr>
          <w:rFonts w:ascii="Times New Roman" w:hAnsi="Times New Roman"/>
          <w:b/>
          <w:bCs/>
          <w:sz w:val="20"/>
          <w:szCs w:val="20"/>
        </w:rPr>
        <w:t xml:space="preserve">.3 </w:t>
      </w:r>
      <w:r w:rsidR="00805676" w:rsidRPr="009A15F1">
        <w:rPr>
          <w:rFonts w:ascii="Times New Roman" w:hAnsi="Times New Roman"/>
          <w:sz w:val="20"/>
          <w:szCs w:val="20"/>
        </w:rPr>
        <w:t xml:space="preserve">In caso di ritardo nella consegna della relazione di </w:t>
      </w:r>
      <w:r w:rsidR="004F0247" w:rsidRPr="009A15F1">
        <w:rPr>
          <w:rFonts w:ascii="Times New Roman" w:hAnsi="Times New Roman"/>
          <w:sz w:val="20"/>
          <w:szCs w:val="20"/>
        </w:rPr>
        <w:t>genere</w:t>
      </w:r>
      <w:r w:rsidR="00953ADB" w:rsidRPr="009A15F1">
        <w:rPr>
          <w:rFonts w:ascii="Times New Roman" w:hAnsi="Times New Roman"/>
          <w:sz w:val="20"/>
          <w:szCs w:val="20"/>
        </w:rPr>
        <w:t xml:space="preserve"> di cui all’art. 47 comma 3 del D.L. n. 77/2021, convertito con modificazioni nella L. n. 108/2021, e </w:t>
      </w:r>
      <w:proofErr w:type="spellStart"/>
      <w:proofErr w:type="gramStart"/>
      <w:r w:rsidR="00953ADB" w:rsidRPr="009A15F1">
        <w:rPr>
          <w:rFonts w:ascii="Times New Roman" w:hAnsi="Times New Roman"/>
          <w:sz w:val="20"/>
          <w:szCs w:val="20"/>
        </w:rPr>
        <w:t>s.m.i.</w:t>
      </w:r>
      <w:proofErr w:type="spellEnd"/>
      <w:r w:rsidR="00953ADB" w:rsidRPr="009A15F1">
        <w:rPr>
          <w:rFonts w:ascii="Times New Roman" w:hAnsi="Times New Roman"/>
          <w:sz w:val="20"/>
          <w:szCs w:val="20"/>
        </w:rPr>
        <w:t>,</w:t>
      </w:r>
      <w:r w:rsidR="00372C7B" w:rsidRPr="009A15F1">
        <w:rPr>
          <w:rFonts w:ascii="Times New Roman" w:hAnsi="Times New Roman"/>
          <w:sz w:val="20"/>
          <w:szCs w:val="20"/>
        </w:rPr>
        <w:t>,</w:t>
      </w:r>
      <w:proofErr w:type="gramEnd"/>
      <w:r w:rsidR="00372C7B" w:rsidRPr="009A15F1">
        <w:rPr>
          <w:rFonts w:ascii="Times New Roman" w:hAnsi="Times New Roman"/>
          <w:sz w:val="20"/>
          <w:szCs w:val="20"/>
        </w:rPr>
        <w:t xml:space="preserve"> della </w:t>
      </w:r>
      <w:r w:rsidR="00953ADB" w:rsidRPr="009A15F1">
        <w:rPr>
          <w:rFonts w:ascii="Times New Roman" w:hAnsi="Times New Roman"/>
          <w:sz w:val="20"/>
          <w:szCs w:val="20"/>
        </w:rPr>
        <w:t>certificazione</w:t>
      </w:r>
      <w:r w:rsidR="00F71843" w:rsidRPr="009A15F1">
        <w:rPr>
          <w:rFonts w:ascii="Times New Roman" w:hAnsi="Times New Roman"/>
          <w:sz w:val="20"/>
          <w:szCs w:val="20"/>
        </w:rPr>
        <w:t xml:space="preserve"> di cui all'articolo 17 della legge 12 marzo 1999, n. 68, e della relazione relativa all'assolvimento degli obblighi di cui alla medesima legge</w:t>
      </w:r>
      <w:r w:rsidR="00C65804" w:rsidRPr="009A15F1">
        <w:rPr>
          <w:rFonts w:ascii="Times New Roman" w:hAnsi="Times New Roman"/>
          <w:sz w:val="20"/>
          <w:szCs w:val="20"/>
        </w:rPr>
        <w:t xml:space="preserve">, sarà applicata una penale pari all’ </w:t>
      </w:r>
      <w:r w:rsidR="00C65804" w:rsidRPr="009A15F1">
        <w:rPr>
          <w:rFonts w:ascii="Times New Roman" w:hAnsi="Times New Roman"/>
          <w:sz w:val="20"/>
          <w:szCs w:val="20"/>
        </w:rPr>
        <w:lastRenderedPageBreak/>
        <w:t>1 per mille dell’ammontare netto contrattuale.</w:t>
      </w:r>
    </w:p>
    <w:p w14:paraId="648548D5" w14:textId="411C7054" w:rsidR="00D90F45" w:rsidRPr="00BA2F2C" w:rsidRDefault="00C65804" w:rsidP="00BA2F2C">
      <w:pPr>
        <w:widowControl w:val="0"/>
        <w:tabs>
          <w:tab w:val="left" w:pos="204"/>
        </w:tabs>
        <w:autoSpaceDE w:val="0"/>
        <w:autoSpaceDN w:val="0"/>
        <w:adjustRightInd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9A15F1">
        <w:rPr>
          <w:rFonts w:ascii="Times New Roman" w:hAnsi="Times New Roman"/>
          <w:b/>
          <w:bCs/>
          <w:sz w:val="20"/>
          <w:szCs w:val="20"/>
        </w:rPr>
        <w:t>1</w:t>
      </w:r>
      <w:r w:rsidR="000746EE" w:rsidRPr="009A15F1">
        <w:rPr>
          <w:rFonts w:ascii="Times New Roman" w:hAnsi="Times New Roman"/>
          <w:b/>
          <w:bCs/>
          <w:sz w:val="20"/>
          <w:szCs w:val="20"/>
        </w:rPr>
        <w:t>1</w:t>
      </w:r>
      <w:r w:rsidRPr="009A15F1">
        <w:rPr>
          <w:rFonts w:ascii="Times New Roman" w:hAnsi="Times New Roman"/>
          <w:b/>
          <w:bCs/>
          <w:sz w:val="20"/>
          <w:szCs w:val="20"/>
        </w:rPr>
        <w:t xml:space="preserve">.4 </w:t>
      </w:r>
      <w:r w:rsidR="0030165C" w:rsidRPr="009A15F1">
        <w:rPr>
          <w:rFonts w:ascii="Times New Roman" w:hAnsi="Times New Roman"/>
          <w:sz w:val="20"/>
          <w:szCs w:val="20"/>
        </w:rPr>
        <w:t>In caso</w:t>
      </w:r>
      <w:r w:rsidR="00AD4185" w:rsidRPr="009A15F1">
        <w:rPr>
          <w:rFonts w:ascii="Times New Roman" w:hAnsi="Times New Roman"/>
          <w:sz w:val="20"/>
          <w:szCs w:val="20"/>
        </w:rPr>
        <w:t xml:space="preserve"> di mancato rispetto </w:t>
      </w:r>
      <w:r w:rsidR="00EF286F" w:rsidRPr="009A15F1">
        <w:rPr>
          <w:rFonts w:ascii="Times New Roman" w:hAnsi="Times New Roman"/>
          <w:sz w:val="20"/>
          <w:szCs w:val="20"/>
        </w:rPr>
        <w:t>degli</w:t>
      </w:r>
      <w:r w:rsidR="00AD4185" w:rsidRPr="009A15F1">
        <w:rPr>
          <w:rFonts w:ascii="Times New Roman" w:hAnsi="Times New Roman"/>
          <w:sz w:val="20"/>
          <w:szCs w:val="20"/>
        </w:rPr>
        <w:t xml:space="preserve"> obblighi assuntivi relativi</w:t>
      </w:r>
      <w:r w:rsidR="00EF286F" w:rsidRPr="009A15F1">
        <w:rPr>
          <w:rFonts w:ascii="Times New Roman" w:hAnsi="Times New Roman"/>
          <w:sz w:val="20"/>
          <w:szCs w:val="20"/>
        </w:rPr>
        <w:t xml:space="preserve"> alle quote minime di</w:t>
      </w:r>
      <w:r w:rsidR="00AD4185" w:rsidRPr="009A15F1">
        <w:rPr>
          <w:rFonts w:ascii="Times New Roman" w:hAnsi="Times New Roman"/>
          <w:sz w:val="20"/>
          <w:szCs w:val="20"/>
        </w:rPr>
        <w:t xml:space="preserve"> personale </w:t>
      </w:r>
      <w:r w:rsidR="001D42DD" w:rsidRPr="009A15F1">
        <w:rPr>
          <w:rFonts w:ascii="Times New Roman" w:hAnsi="Times New Roman"/>
          <w:sz w:val="20"/>
          <w:szCs w:val="20"/>
        </w:rPr>
        <w:t>giovanile e femminile, sarà applicata una penale pari all’ 1 per mille dell’ammontare netto contrattuale, che potrà essere erogata una sola volta all’esito de</w:t>
      </w:r>
      <w:r w:rsidR="00A64C3D" w:rsidRPr="009A15F1">
        <w:rPr>
          <w:rFonts w:ascii="Times New Roman" w:hAnsi="Times New Roman"/>
          <w:sz w:val="20"/>
          <w:szCs w:val="20"/>
        </w:rPr>
        <w:t>lla verifica di conformità</w:t>
      </w:r>
      <w:r w:rsidR="00A64C3D" w:rsidRPr="00BA2F2C">
        <w:rPr>
          <w:rFonts w:ascii="Times New Roman" w:hAnsi="Times New Roman"/>
          <w:sz w:val="20"/>
          <w:szCs w:val="20"/>
        </w:rPr>
        <w:t xml:space="preserve"> sulle assunzioni effettuate.</w:t>
      </w:r>
    </w:p>
    <w:p w14:paraId="5122F5CB" w14:textId="6624A9F0" w:rsidR="004A24EA" w:rsidRPr="00BA2F2C" w:rsidRDefault="00693061" w:rsidP="00BA2F2C">
      <w:pPr>
        <w:widowControl w:val="0"/>
        <w:tabs>
          <w:tab w:val="left" w:pos="204"/>
        </w:tabs>
        <w:autoSpaceDE w:val="0"/>
        <w:autoSpaceDN w:val="0"/>
        <w:adjustRightInd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1</w:t>
      </w:r>
      <w:r w:rsidR="000746EE" w:rsidRPr="009A15F1">
        <w:rPr>
          <w:rFonts w:ascii="Times New Roman" w:hAnsi="Times New Roman"/>
          <w:b/>
          <w:bCs/>
          <w:sz w:val="20"/>
          <w:szCs w:val="20"/>
        </w:rPr>
        <w:t>1</w:t>
      </w:r>
      <w:r w:rsidRPr="009A15F1">
        <w:rPr>
          <w:rFonts w:ascii="Times New Roman" w:hAnsi="Times New Roman"/>
          <w:b/>
          <w:bCs/>
          <w:sz w:val="20"/>
          <w:szCs w:val="20"/>
        </w:rPr>
        <w:t>.</w:t>
      </w:r>
      <w:r w:rsidR="00EF286F" w:rsidRPr="009A15F1">
        <w:rPr>
          <w:rFonts w:ascii="Times New Roman" w:hAnsi="Times New Roman"/>
          <w:b/>
          <w:bCs/>
          <w:sz w:val="20"/>
          <w:szCs w:val="20"/>
        </w:rPr>
        <w:t>5</w:t>
      </w:r>
      <w:r w:rsidRPr="009A15F1">
        <w:rPr>
          <w:rFonts w:ascii="Times New Roman" w:hAnsi="Times New Roman"/>
          <w:sz w:val="20"/>
          <w:szCs w:val="20"/>
        </w:rPr>
        <w:t xml:space="preserve"> </w:t>
      </w:r>
      <w:r w:rsidR="004A24EA" w:rsidRPr="009A15F1">
        <w:rPr>
          <w:rFonts w:ascii="Times New Roman" w:hAnsi="Times New Roman"/>
          <w:sz w:val="20"/>
          <w:szCs w:val="20"/>
        </w:rPr>
        <w:t>Qualora il ritardo nella consegna degli elaborati superi i novanta giorni, il Committente si riserva la facoltà di re</w:t>
      </w:r>
      <w:r w:rsidR="00A54418" w:rsidRPr="009A15F1">
        <w:rPr>
          <w:rFonts w:ascii="Times New Roman" w:hAnsi="Times New Roman"/>
          <w:sz w:val="20"/>
          <w:szCs w:val="20"/>
        </w:rPr>
        <w:t>cedere dal contratto</w:t>
      </w:r>
      <w:r w:rsidR="004A24EA" w:rsidRPr="009A15F1">
        <w:rPr>
          <w:rFonts w:ascii="Times New Roman" w:hAnsi="Times New Roman"/>
          <w:sz w:val="20"/>
          <w:szCs w:val="20"/>
        </w:rPr>
        <w:t xml:space="preserve"> senza che </w:t>
      </w:r>
      <w:r w:rsidR="004F7F0D" w:rsidRPr="009A15F1">
        <w:rPr>
          <w:rFonts w:ascii="Times New Roman" w:hAnsi="Times New Roman"/>
          <w:sz w:val="20"/>
          <w:szCs w:val="20"/>
        </w:rPr>
        <w:t>l’appaltatore</w:t>
      </w:r>
      <w:r w:rsidR="004A24EA" w:rsidRPr="009A15F1">
        <w:rPr>
          <w:rFonts w:ascii="Times New Roman" w:hAnsi="Times New Roman"/>
          <w:sz w:val="20"/>
          <w:szCs w:val="20"/>
        </w:rPr>
        <w:t xml:space="preserve"> possa </w:t>
      </w:r>
      <w:r w:rsidR="00B9735A" w:rsidRPr="009A15F1">
        <w:rPr>
          <w:rFonts w:ascii="Times New Roman" w:hAnsi="Times New Roman"/>
          <w:sz w:val="20"/>
          <w:szCs w:val="20"/>
        </w:rPr>
        <w:t>avere nulla a pretendere</w:t>
      </w:r>
      <w:r w:rsidR="004A24EA" w:rsidRPr="009A15F1">
        <w:rPr>
          <w:rFonts w:ascii="Times New Roman" w:hAnsi="Times New Roman"/>
          <w:sz w:val="20"/>
          <w:szCs w:val="20"/>
        </w:rPr>
        <w:t>. È facoltà del</w:t>
      </w:r>
      <w:r w:rsidR="004F7F0D" w:rsidRPr="009A15F1">
        <w:rPr>
          <w:rFonts w:ascii="Times New Roman" w:hAnsi="Times New Roman"/>
          <w:sz w:val="20"/>
          <w:szCs w:val="20"/>
        </w:rPr>
        <w:t>la stazione appaltante</w:t>
      </w:r>
      <w:r w:rsidR="00B9735A" w:rsidRPr="009A15F1">
        <w:rPr>
          <w:rFonts w:ascii="Times New Roman" w:hAnsi="Times New Roman"/>
          <w:sz w:val="20"/>
          <w:szCs w:val="20"/>
        </w:rPr>
        <w:t xml:space="preserve">, dietro richiesta motivata da parte </w:t>
      </w:r>
      <w:r w:rsidR="004F7F0D" w:rsidRPr="009A15F1">
        <w:rPr>
          <w:rFonts w:ascii="Times New Roman" w:hAnsi="Times New Roman"/>
          <w:sz w:val="20"/>
          <w:szCs w:val="20"/>
        </w:rPr>
        <w:t>dell’appaltatore</w:t>
      </w:r>
      <w:r w:rsidR="00B9735A" w:rsidRPr="009A15F1">
        <w:rPr>
          <w:rFonts w:ascii="Times New Roman" w:hAnsi="Times New Roman"/>
          <w:sz w:val="20"/>
          <w:szCs w:val="20"/>
        </w:rPr>
        <w:t>,</w:t>
      </w:r>
      <w:r w:rsidR="004A24EA" w:rsidRPr="009A15F1">
        <w:rPr>
          <w:rFonts w:ascii="Times New Roman" w:hAnsi="Times New Roman"/>
          <w:sz w:val="20"/>
          <w:szCs w:val="20"/>
        </w:rPr>
        <w:t xml:space="preserve"> concedere eventuali proroghe sulla data di consegna degli elaborati, qualora il ritardo derivi da fatti e/o avvenimenti non dipendenti dalla volontà de</w:t>
      </w:r>
      <w:r w:rsidR="004F7F0D" w:rsidRPr="009A15F1">
        <w:rPr>
          <w:rFonts w:ascii="Times New Roman" w:hAnsi="Times New Roman"/>
          <w:sz w:val="20"/>
          <w:szCs w:val="20"/>
        </w:rPr>
        <w:t>ll’appaltatore</w:t>
      </w:r>
      <w:r w:rsidR="004A24EA" w:rsidRPr="009A15F1">
        <w:rPr>
          <w:rFonts w:ascii="Times New Roman" w:hAnsi="Times New Roman"/>
          <w:sz w:val="20"/>
          <w:szCs w:val="20"/>
        </w:rPr>
        <w:t>.</w:t>
      </w:r>
    </w:p>
    <w:p w14:paraId="4A942A57" w14:textId="18DE53DE" w:rsidR="00432E50" w:rsidRPr="00BA2F2C" w:rsidRDefault="00D57AA8" w:rsidP="00BA2F2C">
      <w:pPr>
        <w:widowControl w:val="0"/>
        <w:tabs>
          <w:tab w:val="left" w:pos="204"/>
        </w:tabs>
        <w:autoSpaceDE w:val="0"/>
        <w:autoSpaceDN w:val="0"/>
        <w:adjustRightInd w:val="0"/>
        <w:spacing w:line="567" w:lineRule="exact"/>
        <w:jc w:val="both"/>
        <w:rPr>
          <w:rFonts w:ascii="Times New Roman" w:hAnsi="Times New Roman"/>
          <w:b/>
          <w:bCs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1</w:t>
      </w:r>
      <w:r w:rsidR="000746EE" w:rsidRPr="00BA2F2C">
        <w:rPr>
          <w:rFonts w:ascii="Times New Roman" w:hAnsi="Times New Roman"/>
          <w:b/>
          <w:bCs/>
          <w:sz w:val="20"/>
          <w:szCs w:val="20"/>
        </w:rPr>
        <w:t>1</w:t>
      </w:r>
      <w:r w:rsidRPr="00BA2F2C">
        <w:rPr>
          <w:rFonts w:ascii="Times New Roman" w:hAnsi="Times New Roman"/>
          <w:b/>
          <w:bCs/>
          <w:sz w:val="20"/>
          <w:szCs w:val="20"/>
        </w:rPr>
        <w:t>.</w:t>
      </w:r>
      <w:r w:rsidR="00EF286F" w:rsidRPr="00BA2F2C">
        <w:rPr>
          <w:rFonts w:ascii="Times New Roman" w:hAnsi="Times New Roman"/>
          <w:b/>
          <w:bCs/>
          <w:sz w:val="20"/>
          <w:szCs w:val="20"/>
        </w:rPr>
        <w:t>6</w:t>
      </w:r>
      <w:r w:rsidRPr="00BA2F2C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4E72A4" w:rsidRPr="00BA2F2C">
        <w:rPr>
          <w:rFonts w:ascii="Times New Roman" w:hAnsi="Times New Roman"/>
          <w:sz w:val="20"/>
          <w:szCs w:val="20"/>
        </w:rPr>
        <w:t xml:space="preserve">Le penali di cui al presente </w:t>
      </w:r>
      <w:r w:rsidRPr="00BA2F2C">
        <w:rPr>
          <w:rFonts w:ascii="Times New Roman" w:hAnsi="Times New Roman"/>
          <w:sz w:val="20"/>
          <w:szCs w:val="20"/>
        </w:rPr>
        <w:t>articolo</w:t>
      </w:r>
      <w:r w:rsidR="004E72A4" w:rsidRPr="00BA2F2C">
        <w:rPr>
          <w:rFonts w:ascii="Times New Roman" w:hAnsi="Times New Roman"/>
          <w:sz w:val="20"/>
          <w:szCs w:val="20"/>
        </w:rPr>
        <w:t xml:space="preserve"> non potranno complessivamente superare il 20% dell’importo contrattuale.</w:t>
      </w:r>
    </w:p>
    <w:p w14:paraId="757473C7" w14:textId="672280FF" w:rsidR="004A24EA" w:rsidRPr="00BA2F2C" w:rsidRDefault="005D578B" w:rsidP="00BA2F2C">
      <w:pPr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1</w:t>
      </w:r>
      <w:r w:rsidR="000746EE" w:rsidRPr="00BA2F2C">
        <w:rPr>
          <w:rFonts w:ascii="Times New Roman" w:hAnsi="Times New Roman"/>
          <w:b/>
          <w:bCs/>
          <w:sz w:val="20"/>
          <w:szCs w:val="20"/>
        </w:rPr>
        <w:t>1</w:t>
      </w:r>
      <w:r w:rsidRPr="00BA2F2C">
        <w:rPr>
          <w:rFonts w:ascii="Times New Roman" w:hAnsi="Times New Roman"/>
          <w:b/>
          <w:bCs/>
          <w:sz w:val="20"/>
          <w:szCs w:val="20"/>
        </w:rPr>
        <w:t>.</w:t>
      </w:r>
      <w:r w:rsidR="00EF286F" w:rsidRPr="00BA2F2C">
        <w:rPr>
          <w:rFonts w:ascii="Times New Roman" w:hAnsi="Times New Roman"/>
          <w:b/>
          <w:bCs/>
          <w:sz w:val="20"/>
          <w:szCs w:val="20"/>
        </w:rPr>
        <w:t>7</w:t>
      </w:r>
      <w:r w:rsidRPr="00BA2F2C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4A24EA" w:rsidRPr="00BA2F2C">
        <w:rPr>
          <w:rFonts w:ascii="Times New Roman" w:hAnsi="Times New Roman"/>
          <w:sz w:val="20"/>
          <w:szCs w:val="20"/>
        </w:rPr>
        <w:t xml:space="preserve">L’eventuale applicazione delle penali verrà comunicata per iscritto. </w:t>
      </w:r>
    </w:p>
    <w:p w14:paraId="7953EF01" w14:textId="732A915F" w:rsidR="005D578B" w:rsidRPr="00BA2F2C" w:rsidRDefault="004F7F0D" w:rsidP="00BA2F2C">
      <w:pPr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>L’appaltatore</w:t>
      </w:r>
      <w:r w:rsidR="004A24EA" w:rsidRPr="00BA2F2C">
        <w:rPr>
          <w:rFonts w:ascii="Times New Roman" w:hAnsi="Times New Roman"/>
          <w:sz w:val="20"/>
          <w:szCs w:val="20"/>
        </w:rPr>
        <w:t xml:space="preserve"> avrà tre giorni di tempo per presentare le proprie controdeduzioni alla contestazione che ha generato la penale. </w:t>
      </w:r>
    </w:p>
    <w:p w14:paraId="7A6F1813" w14:textId="20DD87CF" w:rsidR="005674EE" w:rsidRPr="00BA2F2C" w:rsidRDefault="005D578B" w:rsidP="00BA2F2C">
      <w:pPr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1</w:t>
      </w:r>
      <w:r w:rsidR="000746EE" w:rsidRPr="00BA2F2C">
        <w:rPr>
          <w:rFonts w:ascii="Times New Roman" w:hAnsi="Times New Roman"/>
          <w:b/>
          <w:bCs/>
          <w:sz w:val="20"/>
          <w:szCs w:val="20"/>
        </w:rPr>
        <w:t>1</w:t>
      </w:r>
      <w:r w:rsidRPr="00BA2F2C">
        <w:rPr>
          <w:rFonts w:ascii="Times New Roman" w:hAnsi="Times New Roman"/>
          <w:b/>
          <w:bCs/>
          <w:sz w:val="20"/>
          <w:szCs w:val="20"/>
        </w:rPr>
        <w:t>.</w:t>
      </w:r>
      <w:r w:rsidR="00EF286F" w:rsidRPr="00BA2F2C">
        <w:rPr>
          <w:rFonts w:ascii="Times New Roman" w:hAnsi="Times New Roman"/>
          <w:b/>
          <w:bCs/>
          <w:sz w:val="20"/>
          <w:szCs w:val="20"/>
        </w:rPr>
        <w:t>8</w:t>
      </w:r>
      <w:r w:rsidRPr="00BA2F2C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4A24EA" w:rsidRPr="00BA2F2C">
        <w:rPr>
          <w:rFonts w:ascii="Times New Roman" w:hAnsi="Times New Roman"/>
          <w:sz w:val="20"/>
          <w:szCs w:val="20"/>
        </w:rPr>
        <w:t xml:space="preserve">Qualora queste ultime non venissero accolte a insindacabile giudizio della </w:t>
      </w:r>
      <w:r w:rsidR="004F7F0D" w:rsidRPr="00BA2F2C">
        <w:rPr>
          <w:rFonts w:ascii="Times New Roman" w:hAnsi="Times New Roman"/>
          <w:sz w:val="20"/>
          <w:szCs w:val="20"/>
        </w:rPr>
        <w:t>stazione appaltante</w:t>
      </w:r>
      <w:r w:rsidR="004A24EA" w:rsidRPr="00BA2F2C">
        <w:rPr>
          <w:rFonts w:ascii="Times New Roman" w:hAnsi="Times New Roman"/>
          <w:sz w:val="20"/>
          <w:szCs w:val="20"/>
        </w:rPr>
        <w:t xml:space="preserve"> si procederà a trattenere l’importo della penale in liquidazione della prima fattura in pagamento.</w:t>
      </w:r>
    </w:p>
    <w:p w14:paraId="56CCB835" w14:textId="4663C94F" w:rsidR="005674EE" w:rsidRPr="00BA2F2C" w:rsidRDefault="005674EE" w:rsidP="00BA2F2C">
      <w:pPr>
        <w:spacing w:line="567" w:lineRule="exact"/>
        <w:rPr>
          <w:rFonts w:ascii="Times New Roman" w:hAnsi="Times New Roman"/>
          <w:b/>
          <w:bCs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 xml:space="preserve">ART. </w:t>
      </w:r>
      <w:r w:rsidR="00614304" w:rsidRPr="00BA2F2C">
        <w:rPr>
          <w:rFonts w:ascii="Times New Roman" w:hAnsi="Times New Roman"/>
          <w:b/>
          <w:bCs/>
          <w:sz w:val="20"/>
          <w:szCs w:val="20"/>
        </w:rPr>
        <w:t>12</w:t>
      </w:r>
      <w:r w:rsidRPr="00BA2F2C">
        <w:rPr>
          <w:rFonts w:ascii="Times New Roman" w:hAnsi="Times New Roman"/>
          <w:b/>
          <w:bCs/>
          <w:sz w:val="20"/>
          <w:szCs w:val="20"/>
        </w:rPr>
        <w:t xml:space="preserve"> – Cause di risoluzione</w: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begin"/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instrText xml:space="preserve"> XE "ART. 12 – Cause di risoluzione" </w:instrTex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end"/>
      </w:r>
    </w:p>
    <w:p w14:paraId="525AB874" w14:textId="4853A130" w:rsidR="004A24EA" w:rsidRPr="00BA2F2C" w:rsidRDefault="00614304" w:rsidP="00BA2F2C">
      <w:pPr>
        <w:pStyle w:val="CAPITOLO"/>
        <w:spacing w:line="567" w:lineRule="exact"/>
        <w:ind w:right="-1"/>
        <w:rPr>
          <w:snapToGrid/>
          <w:sz w:val="20"/>
        </w:rPr>
      </w:pPr>
      <w:r w:rsidRPr="00BA2F2C">
        <w:rPr>
          <w:b/>
          <w:bCs/>
          <w:snapToGrid/>
          <w:sz w:val="20"/>
        </w:rPr>
        <w:lastRenderedPageBreak/>
        <w:t>12</w:t>
      </w:r>
      <w:r w:rsidR="005674EE" w:rsidRPr="00BA2F2C">
        <w:rPr>
          <w:b/>
          <w:bCs/>
          <w:snapToGrid/>
          <w:sz w:val="20"/>
        </w:rPr>
        <w:t>.1</w:t>
      </w:r>
      <w:r w:rsidR="005D578B" w:rsidRPr="00BA2F2C">
        <w:rPr>
          <w:b/>
          <w:bCs/>
          <w:snapToGrid/>
          <w:sz w:val="20"/>
        </w:rPr>
        <w:t xml:space="preserve"> </w:t>
      </w:r>
      <w:r w:rsidR="004A24EA" w:rsidRPr="00BA2F2C">
        <w:rPr>
          <w:snapToGrid/>
          <w:sz w:val="20"/>
        </w:rPr>
        <w:t xml:space="preserve">È facoltà della </w:t>
      </w:r>
      <w:r w:rsidR="004F7F0D" w:rsidRPr="00BA2F2C">
        <w:rPr>
          <w:snapToGrid/>
          <w:sz w:val="20"/>
        </w:rPr>
        <w:t>stazione appaltante</w:t>
      </w:r>
      <w:r w:rsidR="004A24EA" w:rsidRPr="00BA2F2C">
        <w:rPr>
          <w:sz w:val="20"/>
        </w:rPr>
        <w:t xml:space="preserve"> </w:t>
      </w:r>
      <w:r w:rsidR="004A24EA" w:rsidRPr="00BA2F2C">
        <w:rPr>
          <w:snapToGrid/>
          <w:sz w:val="20"/>
        </w:rPr>
        <w:t xml:space="preserve">procedere alla risoluzione </w:t>
      </w:r>
      <w:r w:rsidR="005D578B" w:rsidRPr="00BA2F2C">
        <w:rPr>
          <w:snapToGrid/>
          <w:sz w:val="20"/>
        </w:rPr>
        <w:t>del contratto</w:t>
      </w:r>
      <w:r w:rsidR="004A24EA" w:rsidRPr="00BA2F2C">
        <w:rPr>
          <w:snapToGrid/>
          <w:sz w:val="20"/>
        </w:rPr>
        <w:t xml:space="preserve"> anche </w:t>
      </w:r>
      <w:r w:rsidR="005D578B" w:rsidRPr="00BA2F2C">
        <w:rPr>
          <w:snapToGrid/>
          <w:sz w:val="20"/>
        </w:rPr>
        <w:t>n</w:t>
      </w:r>
      <w:r w:rsidR="004A24EA" w:rsidRPr="00BA2F2C">
        <w:rPr>
          <w:snapToGrid/>
          <w:sz w:val="20"/>
        </w:rPr>
        <w:t>ei seguenti casi:</w:t>
      </w:r>
    </w:p>
    <w:p w14:paraId="7D63188C" w14:textId="77777777" w:rsidR="004A24EA" w:rsidRPr="00BA2F2C" w:rsidRDefault="004A24EA" w:rsidP="00BA2F2C">
      <w:pPr>
        <w:pStyle w:val="Paragrafoelenco"/>
        <w:widowControl w:val="0"/>
        <w:numPr>
          <w:ilvl w:val="0"/>
          <w:numId w:val="24"/>
        </w:numPr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>formalizzazione di penali il cui importo anche complessivo superi il 20% del valore netto contrattuale affidato;</w:t>
      </w:r>
    </w:p>
    <w:p w14:paraId="5DB1ADF7" w14:textId="77777777" w:rsidR="004A24EA" w:rsidRPr="00BA2F2C" w:rsidRDefault="004A24EA" w:rsidP="00BA2F2C">
      <w:pPr>
        <w:pStyle w:val="CAPITOLO"/>
        <w:numPr>
          <w:ilvl w:val="0"/>
          <w:numId w:val="24"/>
        </w:numPr>
        <w:tabs>
          <w:tab w:val="clear" w:pos="8789"/>
          <w:tab w:val="right" w:pos="709"/>
        </w:tabs>
        <w:spacing w:line="567" w:lineRule="exact"/>
        <w:ind w:right="-1"/>
        <w:rPr>
          <w:snapToGrid/>
          <w:sz w:val="20"/>
        </w:rPr>
      </w:pPr>
      <w:r w:rsidRPr="00BA2F2C">
        <w:rPr>
          <w:snapToGrid/>
          <w:sz w:val="20"/>
        </w:rPr>
        <w:t>comprovata inadempienza agli obblighi normativi richiesti;</w:t>
      </w:r>
    </w:p>
    <w:p w14:paraId="046BC75B" w14:textId="0C792C94" w:rsidR="004A24EA" w:rsidRPr="00BA2F2C" w:rsidRDefault="004A24EA" w:rsidP="00BA2F2C">
      <w:pPr>
        <w:pStyle w:val="Paragrafoelenco"/>
        <w:numPr>
          <w:ilvl w:val="0"/>
          <w:numId w:val="24"/>
        </w:numPr>
        <w:suppressAutoHyphens w:val="0"/>
        <w:spacing w:line="567" w:lineRule="exact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>mancata ispezione dei cantieri da parte del</w:t>
      </w:r>
      <w:r w:rsidR="004F7F0D" w:rsidRPr="00BA2F2C">
        <w:rPr>
          <w:rFonts w:ascii="Times New Roman" w:hAnsi="Times New Roman"/>
          <w:sz w:val="20"/>
          <w:szCs w:val="20"/>
        </w:rPr>
        <w:t xml:space="preserve">l’appaltatore </w:t>
      </w:r>
      <w:r w:rsidRPr="00BA2F2C">
        <w:rPr>
          <w:rFonts w:ascii="Times New Roman" w:hAnsi="Times New Roman"/>
          <w:sz w:val="20"/>
          <w:szCs w:val="20"/>
        </w:rPr>
        <w:t>o del sostituto autorizzato;</w:t>
      </w:r>
    </w:p>
    <w:p w14:paraId="35CBB3BE" w14:textId="77777777" w:rsidR="004A24EA" w:rsidRPr="00BA2F2C" w:rsidRDefault="004A24EA" w:rsidP="00BA2F2C">
      <w:pPr>
        <w:pStyle w:val="Paragrafoelenco"/>
        <w:numPr>
          <w:ilvl w:val="0"/>
          <w:numId w:val="24"/>
        </w:numPr>
        <w:suppressAutoHyphens w:val="0"/>
        <w:spacing w:line="567" w:lineRule="exact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>mancata redazione di verbali od ordini di servizio che si renderanno necessari per il regolare svolgimento dei lavori;</w:t>
      </w:r>
    </w:p>
    <w:p w14:paraId="62BB5703" w14:textId="77777777" w:rsidR="004A24EA" w:rsidRPr="00BA2F2C" w:rsidRDefault="004A24EA" w:rsidP="00BA2F2C">
      <w:pPr>
        <w:numPr>
          <w:ilvl w:val="0"/>
          <w:numId w:val="24"/>
        </w:numPr>
        <w:suppressAutoHyphens w:val="0"/>
        <w:spacing w:line="567" w:lineRule="exact"/>
        <w:ind w:right="-1"/>
        <w:jc w:val="both"/>
        <w:rPr>
          <w:rFonts w:ascii="Times New Roman" w:hAnsi="Times New Roman"/>
          <w:bCs/>
          <w:sz w:val="20"/>
          <w:szCs w:val="20"/>
        </w:rPr>
      </w:pPr>
      <w:r w:rsidRPr="00BA2F2C">
        <w:rPr>
          <w:rFonts w:ascii="Times New Roman" w:hAnsi="Times New Roman"/>
          <w:bCs/>
          <w:sz w:val="20"/>
          <w:szCs w:val="20"/>
        </w:rPr>
        <w:t>inosservanza delle norme e prescrizioni legislative e regolamentari dettate in materia di lavoro;</w:t>
      </w:r>
    </w:p>
    <w:p w14:paraId="480609DF" w14:textId="5C0C9102" w:rsidR="004A24EA" w:rsidRPr="00BA2F2C" w:rsidRDefault="004A24EA" w:rsidP="00BA2F2C">
      <w:pPr>
        <w:pStyle w:val="CAPITOLO"/>
        <w:numPr>
          <w:ilvl w:val="0"/>
          <w:numId w:val="24"/>
        </w:numPr>
        <w:tabs>
          <w:tab w:val="clear" w:pos="8789"/>
          <w:tab w:val="right" w:pos="709"/>
        </w:tabs>
        <w:spacing w:line="567" w:lineRule="exact"/>
        <w:ind w:right="-1"/>
        <w:rPr>
          <w:sz w:val="20"/>
        </w:rPr>
      </w:pPr>
      <w:r w:rsidRPr="00BA2F2C">
        <w:rPr>
          <w:snapToGrid/>
          <w:sz w:val="20"/>
        </w:rPr>
        <w:t xml:space="preserve">adozione, nell’ambito delle attività oggetto d’incarico, di comportamenti rilevanti ai sensi del </w:t>
      </w:r>
      <w:proofErr w:type="spellStart"/>
      <w:r w:rsidRPr="00BA2F2C">
        <w:rPr>
          <w:snapToGrid/>
          <w:sz w:val="20"/>
        </w:rPr>
        <w:t>D.Lgs.</w:t>
      </w:r>
      <w:proofErr w:type="spellEnd"/>
      <w:r w:rsidRPr="00BA2F2C">
        <w:rPr>
          <w:snapToGrid/>
          <w:sz w:val="20"/>
        </w:rPr>
        <w:t xml:space="preserve"> 231/01 tali da determinare l’avvio di un procedimento giudiziale di accertamento, del quale in qualunque modo la </w:t>
      </w:r>
      <w:r w:rsidR="004F7F0D" w:rsidRPr="00BA2F2C">
        <w:rPr>
          <w:snapToGrid/>
          <w:sz w:val="20"/>
        </w:rPr>
        <w:t>stazione appaltante</w:t>
      </w:r>
      <w:r w:rsidRPr="00BA2F2C">
        <w:rPr>
          <w:snapToGrid/>
          <w:sz w:val="20"/>
        </w:rPr>
        <w:t xml:space="preserve"> sia venuta a conoscenza</w:t>
      </w:r>
      <w:r w:rsidR="00F91AC7" w:rsidRPr="00BA2F2C">
        <w:rPr>
          <w:snapToGrid/>
          <w:sz w:val="20"/>
        </w:rPr>
        <w:t>;</w:t>
      </w:r>
    </w:p>
    <w:p w14:paraId="4F22A80C" w14:textId="701779E4" w:rsidR="00F91AC7" w:rsidRPr="00BA2F2C" w:rsidRDefault="00F91AC7" w:rsidP="00BA2F2C">
      <w:pPr>
        <w:pStyle w:val="CAPITOLO"/>
        <w:numPr>
          <w:ilvl w:val="0"/>
          <w:numId w:val="24"/>
        </w:numPr>
        <w:tabs>
          <w:tab w:val="clear" w:pos="8789"/>
          <w:tab w:val="right" w:pos="709"/>
        </w:tabs>
        <w:spacing w:line="567" w:lineRule="exact"/>
        <w:ind w:right="-1"/>
        <w:rPr>
          <w:sz w:val="20"/>
        </w:rPr>
      </w:pPr>
      <w:r w:rsidRPr="00BA2F2C">
        <w:rPr>
          <w:snapToGrid/>
          <w:sz w:val="20"/>
        </w:rPr>
        <w:t>mancato rispetto dei sopraindicati obblighi PNRR e relativi adempimenti.</w:t>
      </w:r>
    </w:p>
    <w:p w14:paraId="345E0E1F" w14:textId="0F0F79EB" w:rsidR="004A24EA" w:rsidRPr="00BA2F2C" w:rsidRDefault="005D578B" w:rsidP="00BA2F2C">
      <w:pPr>
        <w:widowControl w:val="0"/>
        <w:tabs>
          <w:tab w:val="left" w:pos="204"/>
        </w:tabs>
        <w:autoSpaceDE w:val="0"/>
        <w:autoSpaceDN w:val="0"/>
        <w:adjustRightInd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1</w:t>
      </w:r>
      <w:r w:rsidR="00614304" w:rsidRPr="00BA2F2C">
        <w:rPr>
          <w:rFonts w:ascii="Times New Roman" w:hAnsi="Times New Roman"/>
          <w:b/>
          <w:bCs/>
          <w:sz w:val="20"/>
          <w:szCs w:val="20"/>
        </w:rPr>
        <w:t>2</w:t>
      </w:r>
      <w:r w:rsidR="00FD44CF" w:rsidRPr="00BA2F2C">
        <w:rPr>
          <w:rFonts w:ascii="Times New Roman" w:hAnsi="Times New Roman"/>
          <w:b/>
          <w:bCs/>
          <w:sz w:val="20"/>
          <w:szCs w:val="20"/>
        </w:rPr>
        <w:t>.2</w:t>
      </w:r>
      <w:r w:rsidRPr="00BA2F2C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4A24EA" w:rsidRPr="00BA2F2C">
        <w:rPr>
          <w:rFonts w:ascii="Times New Roman" w:hAnsi="Times New Roman"/>
          <w:sz w:val="20"/>
          <w:szCs w:val="20"/>
        </w:rPr>
        <w:t xml:space="preserve">È facoltà della </w:t>
      </w:r>
      <w:r w:rsidR="004F7F0D" w:rsidRPr="00BA2F2C">
        <w:rPr>
          <w:rFonts w:ascii="Times New Roman" w:hAnsi="Times New Roman"/>
          <w:sz w:val="20"/>
          <w:szCs w:val="20"/>
        </w:rPr>
        <w:t>stazione appaltante</w:t>
      </w:r>
      <w:r w:rsidR="004A24EA" w:rsidRPr="00BA2F2C">
        <w:rPr>
          <w:rFonts w:ascii="Times New Roman" w:hAnsi="Times New Roman"/>
          <w:sz w:val="20"/>
          <w:szCs w:val="20"/>
        </w:rPr>
        <w:t xml:space="preserve"> concedere eventuali proroghe sulla data di esecuzione degli adempimenti, qualora il ritardo derivi da fatti e/o avvenimenti non dipendenti dalla volontà del</w:t>
      </w:r>
      <w:r w:rsidR="004F7F0D" w:rsidRPr="00BA2F2C">
        <w:rPr>
          <w:rFonts w:ascii="Times New Roman" w:hAnsi="Times New Roman"/>
          <w:sz w:val="20"/>
          <w:szCs w:val="20"/>
        </w:rPr>
        <w:t>l’appaltatore</w:t>
      </w:r>
      <w:r w:rsidR="004A24EA" w:rsidRPr="00BA2F2C">
        <w:rPr>
          <w:rFonts w:ascii="Times New Roman" w:hAnsi="Times New Roman"/>
          <w:sz w:val="20"/>
          <w:szCs w:val="20"/>
        </w:rPr>
        <w:t>.</w:t>
      </w:r>
    </w:p>
    <w:p w14:paraId="528E861A" w14:textId="2213753A" w:rsidR="00D565EE" w:rsidRPr="00BA2F2C" w:rsidRDefault="00D565EE" w:rsidP="00BA2F2C">
      <w:pPr>
        <w:spacing w:line="567" w:lineRule="exact"/>
        <w:rPr>
          <w:rFonts w:ascii="Times New Roman" w:hAnsi="Times New Roman"/>
          <w:b/>
          <w:bCs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Art. 1</w:t>
      </w:r>
      <w:r w:rsidR="00614304" w:rsidRPr="00BA2F2C">
        <w:rPr>
          <w:rFonts w:ascii="Times New Roman" w:hAnsi="Times New Roman"/>
          <w:b/>
          <w:bCs/>
          <w:sz w:val="20"/>
          <w:szCs w:val="20"/>
        </w:rPr>
        <w:t>3</w:t>
      </w:r>
      <w:r w:rsidR="00612320" w:rsidRPr="00BA2F2C">
        <w:rPr>
          <w:rFonts w:ascii="Times New Roman" w:hAnsi="Times New Roman"/>
          <w:b/>
          <w:bCs/>
          <w:sz w:val="20"/>
          <w:szCs w:val="20"/>
        </w:rPr>
        <w:t xml:space="preserve"> – </w:t>
      </w:r>
      <w:r w:rsidR="00E82B43" w:rsidRPr="00BA2F2C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B160B5" w:rsidRPr="00BA2F2C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CF0B79" w:rsidRPr="00BA2F2C">
        <w:rPr>
          <w:rFonts w:ascii="Times New Roman" w:hAnsi="Times New Roman"/>
          <w:b/>
          <w:bCs/>
          <w:sz w:val="20"/>
          <w:szCs w:val="20"/>
        </w:rPr>
        <w:t>Proprietà degli elaborati</w: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begin"/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instrText xml:space="preserve"> XE "Art. 13 –   Proprietà degli elaborati" </w:instrTex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end"/>
      </w:r>
    </w:p>
    <w:p w14:paraId="40BB8842" w14:textId="488DC351" w:rsidR="00D565EE" w:rsidRPr="00BA2F2C" w:rsidRDefault="005D578B" w:rsidP="00BA2F2C">
      <w:pPr>
        <w:widowControl w:val="0"/>
        <w:tabs>
          <w:tab w:val="left" w:pos="204"/>
        </w:tabs>
        <w:autoSpaceDE w:val="0"/>
        <w:autoSpaceDN w:val="0"/>
        <w:adjustRightInd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1</w:t>
      </w:r>
      <w:r w:rsidR="00614304" w:rsidRPr="00BA2F2C">
        <w:rPr>
          <w:rFonts w:ascii="Times New Roman" w:hAnsi="Times New Roman"/>
          <w:b/>
          <w:bCs/>
          <w:sz w:val="20"/>
          <w:szCs w:val="20"/>
        </w:rPr>
        <w:t>3</w:t>
      </w:r>
      <w:r w:rsidRPr="00BA2F2C">
        <w:rPr>
          <w:rFonts w:ascii="Times New Roman" w:hAnsi="Times New Roman"/>
          <w:b/>
          <w:bCs/>
          <w:sz w:val="20"/>
          <w:szCs w:val="20"/>
        </w:rPr>
        <w:t xml:space="preserve">.1 </w:t>
      </w:r>
      <w:r w:rsidR="0049440D" w:rsidRPr="00BA2F2C">
        <w:rPr>
          <w:rFonts w:ascii="Times New Roman" w:hAnsi="Times New Roman"/>
          <w:sz w:val="20"/>
          <w:szCs w:val="20"/>
        </w:rPr>
        <w:t xml:space="preserve">Gli elaborati e quanto altro rappresenta l’incarico commissionato, con la liquidazione del </w:t>
      </w:r>
      <w:r w:rsidR="0049440D" w:rsidRPr="00BA2F2C">
        <w:rPr>
          <w:rFonts w:ascii="Times New Roman" w:hAnsi="Times New Roman"/>
          <w:sz w:val="20"/>
          <w:szCs w:val="20"/>
        </w:rPr>
        <w:lastRenderedPageBreak/>
        <w:t>relativo compenso al</w:t>
      </w:r>
      <w:r w:rsidR="004F7F0D" w:rsidRPr="00BA2F2C">
        <w:rPr>
          <w:rFonts w:ascii="Times New Roman" w:hAnsi="Times New Roman"/>
          <w:sz w:val="20"/>
          <w:szCs w:val="20"/>
        </w:rPr>
        <w:t>l’appaltatore</w:t>
      </w:r>
      <w:r w:rsidR="0049440D" w:rsidRPr="00BA2F2C">
        <w:rPr>
          <w:rFonts w:ascii="Times New Roman" w:hAnsi="Times New Roman"/>
          <w:sz w:val="20"/>
          <w:szCs w:val="20"/>
        </w:rPr>
        <w:t>, resteranno di proprietà piena ed assoluta del</w:t>
      </w:r>
      <w:r w:rsidR="004F7F0D" w:rsidRPr="00BA2F2C">
        <w:rPr>
          <w:rFonts w:ascii="Times New Roman" w:hAnsi="Times New Roman"/>
          <w:sz w:val="20"/>
          <w:szCs w:val="20"/>
        </w:rPr>
        <w:t>la stazione appaltante</w:t>
      </w:r>
      <w:r w:rsidR="0049440D" w:rsidRPr="00BA2F2C">
        <w:rPr>
          <w:rFonts w:ascii="Times New Roman" w:hAnsi="Times New Roman"/>
          <w:sz w:val="20"/>
          <w:szCs w:val="20"/>
        </w:rPr>
        <w:t xml:space="preserve">, </w:t>
      </w:r>
      <w:r w:rsidR="004F7F0D" w:rsidRPr="00BA2F2C">
        <w:rPr>
          <w:rFonts w:ascii="Times New Roman" w:hAnsi="Times New Roman"/>
          <w:sz w:val="20"/>
          <w:szCs w:val="20"/>
        </w:rPr>
        <w:t>la</w:t>
      </w:r>
      <w:r w:rsidR="0049440D" w:rsidRPr="00BA2F2C">
        <w:rPr>
          <w:rFonts w:ascii="Times New Roman" w:hAnsi="Times New Roman"/>
          <w:sz w:val="20"/>
          <w:szCs w:val="20"/>
        </w:rPr>
        <w:t xml:space="preserve"> quale potrà, a suo insindacabile giudizio, darne o meno esecuzione, come anche introdurvi, nel modo e con i mezzi che riterrà più opportuni</w:t>
      </w:r>
      <w:r w:rsidR="00FE5772" w:rsidRPr="00BA2F2C">
        <w:rPr>
          <w:rFonts w:ascii="Times New Roman" w:hAnsi="Times New Roman"/>
          <w:sz w:val="20"/>
          <w:szCs w:val="20"/>
        </w:rPr>
        <w:t>,</w:t>
      </w:r>
      <w:r w:rsidR="0049440D" w:rsidRPr="00BA2F2C">
        <w:rPr>
          <w:rFonts w:ascii="Times New Roman" w:hAnsi="Times New Roman"/>
          <w:sz w:val="20"/>
          <w:szCs w:val="20"/>
        </w:rPr>
        <w:t xml:space="preserve"> tutte le varianti ed aggiunte che saranno riconosciute necessarie senza che dal</w:t>
      </w:r>
      <w:r w:rsidR="004F7F0D" w:rsidRPr="00BA2F2C">
        <w:rPr>
          <w:rFonts w:ascii="Times New Roman" w:hAnsi="Times New Roman"/>
          <w:sz w:val="20"/>
          <w:szCs w:val="20"/>
        </w:rPr>
        <w:t>l’appaltatore</w:t>
      </w:r>
      <w:r w:rsidR="0049440D" w:rsidRPr="00BA2F2C">
        <w:rPr>
          <w:rFonts w:ascii="Times New Roman" w:hAnsi="Times New Roman"/>
          <w:sz w:val="20"/>
          <w:szCs w:val="20"/>
        </w:rPr>
        <w:t xml:space="preserve"> possa essere sollevata eccezione </w:t>
      </w:r>
      <w:r w:rsidR="007A4212" w:rsidRPr="00BA2F2C">
        <w:rPr>
          <w:rFonts w:ascii="Times New Roman" w:hAnsi="Times New Roman"/>
          <w:sz w:val="20"/>
          <w:szCs w:val="20"/>
        </w:rPr>
        <w:t>alcuna,</w:t>
      </w:r>
      <w:r w:rsidR="0049440D" w:rsidRPr="00BA2F2C">
        <w:rPr>
          <w:rFonts w:ascii="Times New Roman" w:hAnsi="Times New Roman"/>
          <w:sz w:val="20"/>
          <w:szCs w:val="20"/>
        </w:rPr>
        <w:t xml:space="preserve"> purché tali modifiche non vengano in alcun modo attribuite</w:t>
      </w:r>
      <w:r w:rsidR="007A4212" w:rsidRPr="00BA2F2C">
        <w:rPr>
          <w:rFonts w:ascii="Times New Roman" w:hAnsi="Times New Roman"/>
          <w:sz w:val="20"/>
          <w:szCs w:val="20"/>
        </w:rPr>
        <w:t xml:space="preserve"> a quest’ultimo</w:t>
      </w:r>
      <w:r w:rsidR="0049440D" w:rsidRPr="00BA2F2C">
        <w:rPr>
          <w:rFonts w:ascii="Times New Roman" w:hAnsi="Times New Roman"/>
          <w:sz w:val="20"/>
          <w:szCs w:val="20"/>
        </w:rPr>
        <w:t>.</w:t>
      </w:r>
    </w:p>
    <w:p w14:paraId="75672CA2" w14:textId="265E735C" w:rsidR="00145FC9" w:rsidRPr="00BA2F2C" w:rsidRDefault="00145FC9" w:rsidP="00BA2F2C">
      <w:pPr>
        <w:spacing w:line="567" w:lineRule="exact"/>
        <w:rPr>
          <w:rFonts w:ascii="Times New Roman" w:hAnsi="Times New Roman"/>
          <w:b/>
          <w:bCs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ART.  1</w:t>
      </w:r>
      <w:r w:rsidR="00614304" w:rsidRPr="00BA2F2C">
        <w:rPr>
          <w:rFonts w:ascii="Times New Roman" w:hAnsi="Times New Roman"/>
          <w:b/>
          <w:bCs/>
          <w:sz w:val="20"/>
          <w:szCs w:val="20"/>
        </w:rPr>
        <w:t>4</w:t>
      </w:r>
      <w:r w:rsidRPr="00BA2F2C">
        <w:rPr>
          <w:rFonts w:ascii="Times New Roman" w:hAnsi="Times New Roman"/>
          <w:b/>
          <w:bCs/>
          <w:sz w:val="20"/>
          <w:szCs w:val="20"/>
        </w:rPr>
        <w:t xml:space="preserve"> – Clausola di riservatezza</w: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begin"/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instrText xml:space="preserve"> XE "ART.  14 – Clausola di riservatezza" </w:instrTex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end"/>
      </w:r>
    </w:p>
    <w:p w14:paraId="29B32F19" w14:textId="61235A37" w:rsidR="00145FC9" w:rsidRPr="00BA2F2C" w:rsidRDefault="005D578B" w:rsidP="00BA2F2C">
      <w:pPr>
        <w:widowControl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1</w:t>
      </w:r>
      <w:r w:rsidR="00614304" w:rsidRPr="00BA2F2C">
        <w:rPr>
          <w:rFonts w:ascii="Times New Roman" w:hAnsi="Times New Roman"/>
          <w:b/>
          <w:bCs/>
          <w:sz w:val="20"/>
          <w:szCs w:val="20"/>
        </w:rPr>
        <w:t>4</w:t>
      </w:r>
      <w:r w:rsidRPr="00BA2F2C">
        <w:rPr>
          <w:rFonts w:ascii="Times New Roman" w:hAnsi="Times New Roman"/>
          <w:b/>
          <w:bCs/>
          <w:sz w:val="20"/>
          <w:szCs w:val="20"/>
        </w:rPr>
        <w:t xml:space="preserve">.1 </w:t>
      </w:r>
      <w:r w:rsidR="004F7F0D" w:rsidRPr="00BA2F2C">
        <w:rPr>
          <w:rFonts w:ascii="Times New Roman" w:hAnsi="Times New Roman"/>
          <w:sz w:val="20"/>
          <w:szCs w:val="20"/>
        </w:rPr>
        <w:t>L’appaltatore</w:t>
      </w:r>
      <w:r w:rsidR="00145FC9" w:rsidRPr="00BA2F2C">
        <w:rPr>
          <w:rFonts w:ascii="Times New Roman" w:hAnsi="Times New Roman"/>
          <w:sz w:val="20"/>
          <w:szCs w:val="20"/>
        </w:rPr>
        <w:t xml:space="preserve"> sarà tenuto ad osservare rigorosamente le regole</w:t>
      </w:r>
      <w:r w:rsidRPr="00BA2F2C">
        <w:rPr>
          <w:rFonts w:ascii="Times New Roman" w:hAnsi="Times New Roman"/>
          <w:sz w:val="20"/>
          <w:szCs w:val="20"/>
        </w:rPr>
        <w:t xml:space="preserve"> </w:t>
      </w:r>
      <w:r w:rsidR="00145FC9" w:rsidRPr="00BA2F2C">
        <w:rPr>
          <w:rFonts w:ascii="Times New Roman" w:hAnsi="Times New Roman"/>
          <w:sz w:val="20"/>
          <w:szCs w:val="20"/>
        </w:rPr>
        <w:t>del segreto professionale a proposito di fatti, informazioni, conoscenze, documenti od altro elemento di cui avrà comunicazione o prenderà conoscenza nello svolgimento elle prestazioni.</w:t>
      </w:r>
    </w:p>
    <w:p w14:paraId="5A22A301" w14:textId="58019988" w:rsidR="00CC5690" w:rsidRPr="00BA2F2C" w:rsidRDefault="00CC5690" w:rsidP="00BA2F2C">
      <w:pPr>
        <w:spacing w:line="567" w:lineRule="exact"/>
        <w:rPr>
          <w:rFonts w:ascii="Times New Roman" w:hAnsi="Times New Roman"/>
          <w:b/>
          <w:bCs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 xml:space="preserve">ART.  </w:t>
      </w:r>
      <w:r w:rsidR="003C015C" w:rsidRPr="00BA2F2C">
        <w:rPr>
          <w:rFonts w:ascii="Times New Roman" w:hAnsi="Times New Roman"/>
          <w:b/>
          <w:bCs/>
          <w:sz w:val="20"/>
          <w:szCs w:val="20"/>
        </w:rPr>
        <w:t>1</w:t>
      </w:r>
      <w:r w:rsidR="00614304" w:rsidRPr="00BA2F2C">
        <w:rPr>
          <w:rFonts w:ascii="Times New Roman" w:hAnsi="Times New Roman"/>
          <w:b/>
          <w:bCs/>
          <w:sz w:val="20"/>
          <w:szCs w:val="20"/>
        </w:rPr>
        <w:t>5</w:t>
      </w:r>
      <w:r w:rsidR="003C015C" w:rsidRPr="00BA2F2C">
        <w:rPr>
          <w:rFonts w:ascii="Times New Roman" w:hAnsi="Times New Roman"/>
          <w:b/>
          <w:bCs/>
          <w:sz w:val="20"/>
          <w:szCs w:val="20"/>
        </w:rPr>
        <w:t xml:space="preserve"> –</w:t>
      </w:r>
      <w:r w:rsidRPr="00BA2F2C">
        <w:rPr>
          <w:rFonts w:ascii="Times New Roman" w:hAnsi="Times New Roman"/>
          <w:b/>
          <w:bCs/>
          <w:sz w:val="20"/>
          <w:szCs w:val="20"/>
        </w:rPr>
        <w:t xml:space="preserve"> Polizza professionale</w:t>
      </w:r>
      <w:r w:rsidR="00EF286F" w:rsidRPr="00BA2F2C">
        <w:rPr>
          <w:rFonts w:ascii="Times New Roman" w:hAnsi="Times New Roman"/>
          <w:b/>
          <w:bCs/>
          <w:sz w:val="20"/>
          <w:szCs w:val="20"/>
        </w:rPr>
        <w:t>. Garanzia definitiva</w: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begin"/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instrText xml:space="preserve"> XE "ART.  15 – Polizza professionale. Garanzia definitiva" </w:instrTex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end"/>
      </w:r>
      <w:r w:rsidRPr="00BA2F2C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14:paraId="6FD19531" w14:textId="11CBF311" w:rsidR="0074599B" w:rsidRPr="00BA2F2C" w:rsidRDefault="005D578B" w:rsidP="00BA2F2C">
      <w:pPr>
        <w:widowControl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1</w:t>
      </w:r>
      <w:r w:rsidR="00614304" w:rsidRPr="00BA2F2C">
        <w:rPr>
          <w:rFonts w:ascii="Times New Roman" w:hAnsi="Times New Roman"/>
          <w:b/>
          <w:bCs/>
          <w:sz w:val="20"/>
          <w:szCs w:val="20"/>
        </w:rPr>
        <w:t>5</w:t>
      </w:r>
      <w:r w:rsidRPr="00BA2F2C">
        <w:rPr>
          <w:rFonts w:ascii="Times New Roman" w:hAnsi="Times New Roman"/>
          <w:b/>
          <w:bCs/>
          <w:sz w:val="20"/>
          <w:szCs w:val="20"/>
        </w:rPr>
        <w:t xml:space="preserve">.1 </w:t>
      </w:r>
      <w:r w:rsidR="004F7F0D" w:rsidRPr="00BA2F2C">
        <w:rPr>
          <w:rFonts w:ascii="Times New Roman" w:hAnsi="Times New Roman"/>
          <w:sz w:val="20"/>
          <w:szCs w:val="20"/>
        </w:rPr>
        <w:t>L’appaltatore</w:t>
      </w:r>
      <w:r w:rsidR="00CC5690" w:rsidRPr="00BA2F2C">
        <w:rPr>
          <w:rFonts w:ascii="Times New Roman" w:hAnsi="Times New Roman"/>
          <w:sz w:val="20"/>
          <w:szCs w:val="20"/>
        </w:rPr>
        <w:t xml:space="preserve"> è in possesso di Polizza R.C. </w:t>
      </w:r>
      <w:r w:rsidR="00E8305F" w:rsidRPr="00BA2F2C">
        <w:rPr>
          <w:rFonts w:ascii="Times New Roman" w:hAnsi="Times New Roman"/>
          <w:sz w:val="20"/>
          <w:szCs w:val="20"/>
        </w:rPr>
        <w:t xml:space="preserve">Professionale della compagnia </w:t>
      </w:r>
      <w:r w:rsidR="00F60E2F" w:rsidRPr="00BA2F2C">
        <w:rPr>
          <w:rFonts w:ascii="Times New Roman" w:hAnsi="Times New Roman"/>
          <w:sz w:val="20"/>
          <w:szCs w:val="20"/>
        </w:rPr>
        <w:t>___________________</w:t>
      </w:r>
      <w:r w:rsidR="0074599B" w:rsidRPr="00BA2F2C">
        <w:rPr>
          <w:rFonts w:ascii="Times New Roman" w:hAnsi="Times New Roman"/>
          <w:sz w:val="20"/>
          <w:szCs w:val="20"/>
        </w:rPr>
        <w:t xml:space="preserve"> n. </w:t>
      </w:r>
      <w:r w:rsidR="00F60E2F" w:rsidRPr="00BA2F2C">
        <w:rPr>
          <w:rFonts w:ascii="Times New Roman" w:hAnsi="Times New Roman"/>
          <w:sz w:val="20"/>
          <w:szCs w:val="20"/>
        </w:rPr>
        <w:t>_______________________</w:t>
      </w:r>
      <w:r w:rsidR="0074599B" w:rsidRPr="00BA2F2C">
        <w:rPr>
          <w:rFonts w:ascii="Times New Roman" w:hAnsi="Times New Roman"/>
          <w:sz w:val="20"/>
          <w:szCs w:val="20"/>
        </w:rPr>
        <w:t xml:space="preserve">, con un massimale di € </w:t>
      </w:r>
      <w:r w:rsidR="00F60E2F" w:rsidRPr="00BA2F2C">
        <w:rPr>
          <w:rFonts w:ascii="Times New Roman" w:hAnsi="Times New Roman"/>
          <w:sz w:val="20"/>
          <w:szCs w:val="20"/>
        </w:rPr>
        <w:t>_________________________</w:t>
      </w:r>
      <w:r w:rsidR="0074599B" w:rsidRPr="00BA2F2C">
        <w:rPr>
          <w:rFonts w:ascii="Times New Roman" w:hAnsi="Times New Roman"/>
          <w:sz w:val="20"/>
          <w:szCs w:val="20"/>
        </w:rPr>
        <w:t>.</w:t>
      </w:r>
    </w:p>
    <w:p w14:paraId="00939662" w14:textId="0A4DB4F5" w:rsidR="00EF286F" w:rsidRPr="00BA2F2C" w:rsidRDefault="00EF286F" w:rsidP="00BA2F2C">
      <w:pPr>
        <w:widowControl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1</w:t>
      </w:r>
      <w:r w:rsidR="00614304" w:rsidRPr="00BA2F2C">
        <w:rPr>
          <w:rFonts w:ascii="Times New Roman" w:hAnsi="Times New Roman"/>
          <w:b/>
          <w:bCs/>
          <w:sz w:val="20"/>
          <w:szCs w:val="20"/>
        </w:rPr>
        <w:t>5</w:t>
      </w:r>
      <w:r w:rsidRPr="00BA2F2C">
        <w:rPr>
          <w:rFonts w:ascii="Times New Roman" w:hAnsi="Times New Roman"/>
          <w:b/>
          <w:bCs/>
          <w:sz w:val="20"/>
          <w:szCs w:val="20"/>
        </w:rPr>
        <w:t xml:space="preserve">.2 </w:t>
      </w:r>
      <w:r w:rsidRPr="00BA2F2C">
        <w:rPr>
          <w:rFonts w:ascii="Times New Roman" w:hAnsi="Times New Roman"/>
          <w:sz w:val="20"/>
          <w:szCs w:val="20"/>
        </w:rPr>
        <w:t>L’appaltatore ha costituito la garanzia definitiva mediante polizza fideiussoria n. _________________, emessa in data ___/__/_____ da ______________________</w:t>
      </w:r>
      <w:r w:rsidR="0091448A" w:rsidRPr="00BA2F2C">
        <w:rPr>
          <w:rFonts w:ascii="Times New Roman" w:hAnsi="Times New Roman"/>
          <w:sz w:val="20"/>
          <w:szCs w:val="20"/>
        </w:rPr>
        <w:t xml:space="preserve"> per l’importo di € ____________, pari al 10% dell’ammontare netto contrattuale, ai sensi dell’art. 117 del Codice e n. 10 del CSA.</w:t>
      </w:r>
    </w:p>
    <w:p w14:paraId="568B195A" w14:textId="691888AC" w:rsidR="00805F43" w:rsidRPr="00BA2F2C" w:rsidRDefault="00805F43" w:rsidP="00BA2F2C">
      <w:pPr>
        <w:spacing w:line="567" w:lineRule="exact"/>
        <w:rPr>
          <w:rFonts w:ascii="Times New Roman" w:hAnsi="Times New Roman"/>
          <w:b/>
          <w:bCs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Art. 1</w:t>
      </w:r>
      <w:r w:rsidR="00614304" w:rsidRPr="00BA2F2C">
        <w:rPr>
          <w:rFonts w:ascii="Times New Roman" w:hAnsi="Times New Roman"/>
          <w:b/>
          <w:bCs/>
          <w:sz w:val="20"/>
          <w:szCs w:val="20"/>
        </w:rPr>
        <w:t>6</w:t>
      </w:r>
      <w:r w:rsidRPr="00BA2F2C">
        <w:rPr>
          <w:rFonts w:ascii="Times New Roman" w:hAnsi="Times New Roman"/>
          <w:b/>
          <w:bCs/>
          <w:sz w:val="20"/>
          <w:szCs w:val="20"/>
        </w:rPr>
        <w:t xml:space="preserve"> – Protocollo di legalità</w: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begin"/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instrText xml:space="preserve"> XE "Art. 16 – Protocollo di legalità" </w:instrTex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end"/>
      </w:r>
    </w:p>
    <w:p w14:paraId="5C7BC14E" w14:textId="03F1B930" w:rsidR="00805F43" w:rsidRPr="00BA2F2C" w:rsidRDefault="005D578B" w:rsidP="00BA2F2C">
      <w:pPr>
        <w:widowControl w:val="0"/>
        <w:spacing w:line="567" w:lineRule="exact"/>
        <w:jc w:val="both"/>
        <w:rPr>
          <w:rFonts w:ascii="Times New Roman" w:hAnsi="Times New Roman"/>
          <w:bCs/>
          <w:sz w:val="20"/>
          <w:szCs w:val="20"/>
        </w:rPr>
      </w:pPr>
      <w:r w:rsidRPr="00BA2F2C">
        <w:rPr>
          <w:rFonts w:ascii="Times New Roman" w:hAnsi="Times New Roman"/>
          <w:b/>
          <w:sz w:val="20"/>
          <w:szCs w:val="20"/>
        </w:rPr>
        <w:t>1</w:t>
      </w:r>
      <w:r w:rsidR="00614304" w:rsidRPr="00BA2F2C">
        <w:rPr>
          <w:rFonts w:ascii="Times New Roman" w:hAnsi="Times New Roman"/>
          <w:b/>
          <w:sz w:val="20"/>
          <w:szCs w:val="20"/>
        </w:rPr>
        <w:t>6</w:t>
      </w:r>
      <w:r w:rsidRPr="00BA2F2C">
        <w:rPr>
          <w:rFonts w:ascii="Times New Roman" w:hAnsi="Times New Roman"/>
          <w:b/>
          <w:sz w:val="20"/>
          <w:szCs w:val="20"/>
        </w:rPr>
        <w:t xml:space="preserve">.1 </w:t>
      </w:r>
      <w:r w:rsidR="00805F43" w:rsidRPr="00BA2F2C">
        <w:rPr>
          <w:rFonts w:ascii="Times New Roman" w:hAnsi="Times New Roman"/>
          <w:bCs/>
          <w:sz w:val="20"/>
          <w:szCs w:val="20"/>
        </w:rPr>
        <w:t xml:space="preserve">L'appaltatore si impegna inoltre a rispettare tutte le clausole pattizie di cui al protocollo </w:t>
      </w:r>
      <w:r w:rsidR="00805F43" w:rsidRPr="00BA2F2C">
        <w:rPr>
          <w:rFonts w:ascii="Times New Roman" w:hAnsi="Times New Roman"/>
          <w:bCs/>
          <w:sz w:val="20"/>
          <w:szCs w:val="20"/>
        </w:rPr>
        <w:lastRenderedPageBreak/>
        <w:t>di legalità sottoscritto da</w:t>
      </w:r>
      <w:r w:rsidR="00A20214" w:rsidRPr="00BA2F2C">
        <w:rPr>
          <w:rFonts w:ascii="Times New Roman" w:hAnsi="Times New Roman"/>
          <w:bCs/>
          <w:sz w:val="20"/>
          <w:szCs w:val="20"/>
        </w:rPr>
        <w:t xml:space="preserve">lla Stazione Appaltante, dal Comune di Padova e dalla Prefettura di Padova in data </w:t>
      </w:r>
      <w:r w:rsidR="00E069B6" w:rsidRPr="00BA2F2C">
        <w:rPr>
          <w:rFonts w:ascii="Times New Roman" w:hAnsi="Times New Roman"/>
          <w:bCs/>
          <w:sz w:val="20"/>
          <w:szCs w:val="20"/>
        </w:rPr>
        <w:t>______________________</w:t>
      </w:r>
      <w:r w:rsidR="00B361D8" w:rsidRPr="00BA2F2C">
        <w:rPr>
          <w:rFonts w:ascii="Times New Roman" w:hAnsi="Times New Roman"/>
          <w:bCs/>
          <w:sz w:val="20"/>
          <w:szCs w:val="20"/>
        </w:rPr>
        <w:t xml:space="preserve">, e dei documenti da esso richiamati, </w:t>
      </w:r>
      <w:r w:rsidR="00805F43" w:rsidRPr="00BA2F2C">
        <w:rPr>
          <w:rFonts w:ascii="Times New Roman" w:hAnsi="Times New Roman"/>
          <w:bCs/>
          <w:sz w:val="20"/>
          <w:szCs w:val="20"/>
        </w:rPr>
        <w:t>ai fini della prevenzione dei tentativi d’infiltrazione della criminalità organizzata nel settore dei   contratti   pubblici   di   lavori,</w:t>
      </w:r>
      <w:r w:rsidR="00AB7B51" w:rsidRPr="00BA2F2C">
        <w:rPr>
          <w:rFonts w:ascii="Times New Roman" w:hAnsi="Times New Roman"/>
          <w:bCs/>
          <w:sz w:val="20"/>
          <w:szCs w:val="20"/>
        </w:rPr>
        <w:t xml:space="preserve"> </w:t>
      </w:r>
      <w:r w:rsidR="00805F43" w:rsidRPr="00BA2F2C">
        <w:rPr>
          <w:rFonts w:ascii="Times New Roman" w:hAnsi="Times New Roman"/>
          <w:bCs/>
          <w:sz w:val="20"/>
          <w:szCs w:val="20"/>
        </w:rPr>
        <w:t xml:space="preserve">servizi   e   forniture   e   di   accettarne incondizionatamente il contenuto e gli effetti. </w:t>
      </w:r>
    </w:p>
    <w:p w14:paraId="3AAAE66B" w14:textId="78B56DCB" w:rsidR="00805F43" w:rsidRPr="00BA2F2C" w:rsidRDefault="005D578B" w:rsidP="00BA2F2C">
      <w:pPr>
        <w:widowControl w:val="0"/>
        <w:spacing w:line="567" w:lineRule="exact"/>
        <w:jc w:val="both"/>
        <w:rPr>
          <w:rFonts w:ascii="Times New Roman" w:hAnsi="Times New Roman"/>
          <w:bCs/>
          <w:sz w:val="20"/>
          <w:szCs w:val="20"/>
        </w:rPr>
      </w:pPr>
      <w:r w:rsidRPr="00BA2F2C">
        <w:rPr>
          <w:rFonts w:ascii="Times New Roman" w:hAnsi="Times New Roman"/>
          <w:b/>
          <w:sz w:val="20"/>
          <w:szCs w:val="20"/>
        </w:rPr>
        <w:t>1</w:t>
      </w:r>
      <w:r w:rsidR="00614304" w:rsidRPr="00BA2F2C">
        <w:rPr>
          <w:rFonts w:ascii="Times New Roman" w:hAnsi="Times New Roman"/>
          <w:b/>
          <w:sz w:val="20"/>
          <w:szCs w:val="20"/>
        </w:rPr>
        <w:t>6</w:t>
      </w:r>
      <w:r w:rsidRPr="00BA2F2C">
        <w:rPr>
          <w:rFonts w:ascii="Times New Roman" w:hAnsi="Times New Roman"/>
          <w:b/>
          <w:sz w:val="20"/>
          <w:szCs w:val="20"/>
        </w:rPr>
        <w:t xml:space="preserve">.2 </w:t>
      </w:r>
      <w:r w:rsidR="00805F43" w:rsidRPr="00BA2F2C">
        <w:rPr>
          <w:rFonts w:ascii="Times New Roman" w:hAnsi="Times New Roman"/>
          <w:bCs/>
          <w:sz w:val="20"/>
          <w:szCs w:val="20"/>
        </w:rPr>
        <w:t>Il mancato rispetto delle clausole del Protocollo di legalità dà luogo all’esclusione dalla procedura di affidamento e alla risoluzione del contratto.</w:t>
      </w:r>
    </w:p>
    <w:p w14:paraId="0ECF5887" w14:textId="7315DA71" w:rsidR="00CE33D9" w:rsidRPr="00BA2F2C" w:rsidRDefault="005D578B" w:rsidP="00BA2F2C">
      <w:pPr>
        <w:widowControl w:val="0"/>
        <w:spacing w:line="567" w:lineRule="exact"/>
        <w:jc w:val="both"/>
        <w:rPr>
          <w:rFonts w:ascii="Times New Roman" w:hAnsi="Times New Roman"/>
          <w:bCs/>
          <w:sz w:val="20"/>
          <w:szCs w:val="20"/>
        </w:rPr>
      </w:pPr>
      <w:r w:rsidRPr="00BA2F2C">
        <w:rPr>
          <w:rFonts w:ascii="Times New Roman" w:hAnsi="Times New Roman"/>
          <w:b/>
          <w:sz w:val="20"/>
          <w:szCs w:val="20"/>
        </w:rPr>
        <w:t>1</w:t>
      </w:r>
      <w:r w:rsidR="00614304" w:rsidRPr="00BA2F2C">
        <w:rPr>
          <w:rFonts w:ascii="Times New Roman" w:hAnsi="Times New Roman"/>
          <w:b/>
          <w:sz w:val="20"/>
          <w:szCs w:val="20"/>
        </w:rPr>
        <w:t>6</w:t>
      </w:r>
      <w:r w:rsidRPr="00BA2F2C">
        <w:rPr>
          <w:rFonts w:ascii="Times New Roman" w:hAnsi="Times New Roman"/>
          <w:b/>
          <w:i/>
          <w:iCs/>
          <w:sz w:val="20"/>
          <w:szCs w:val="20"/>
        </w:rPr>
        <w:t>.</w:t>
      </w:r>
      <w:r w:rsidR="004B4ECC" w:rsidRPr="00BA2F2C">
        <w:rPr>
          <w:rFonts w:ascii="Times New Roman" w:hAnsi="Times New Roman"/>
          <w:b/>
          <w:sz w:val="20"/>
          <w:szCs w:val="20"/>
        </w:rPr>
        <w:t xml:space="preserve">3 </w:t>
      </w:r>
      <w:r w:rsidR="00805F43" w:rsidRPr="00BA2F2C">
        <w:rPr>
          <w:rFonts w:ascii="Times New Roman" w:hAnsi="Times New Roman"/>
          <w:bCs/>
          <w:sz w:val="20"/>
          <w:szCs w:val="20"/>
        </w:rPr>
        <w:t xml:space="preserve">Il presente contratto è risolto di diritto ai sensi dell'art. 1456 del </w:t>
      </w:r>
      <w:proofErr w:type="gramStart"/>
      <w:r w:rsidR="00805F43" w:rsidRPr="00BA2F2C">
        <w:rPr>
          <w:rFonts w:ascii="Times New Roman" w:hAnsi="Times New Roman"/>
          <w:bCs/>
          <w:sz w:val="20"/>
          <w:szCs w:val="20"/>
        </w:rPr>
        <w:t>Codice Civile</w:t>
      </w:r>
      <w:proofErr w:type="gramEnd"/>
      <w:r w:rsidR="00805F43" w:rsidRPr="00BA2F2C">
        <w:rPr>
          <w:rFonts w:ascii="Times New Roman" w:hAnsi="Times New Roman"/>
          <w:bCs/>
          <w:sz w:val="20"/>
          <w:szCs w:val="20"/>
        </w:rPr>
        <w:t xml:space="preserve"> qualora dovessero   essere   comunicate   dalla   Prefettura, successivamente   alla stipula del contratto, le informazioni interdittive di cui agli art. 91 e 94 del D. Lgs. 06.09.2011 n.159 e </w:t>
      </w:r>
      <w:proofErr w:type="spellStart"/>
      <w:r w:rsidR="00805F43" w:rsidRPr="00BA2F2C">
        <w:rPr>
          <w:rFonts w:ascii="Times New Roman" w:hAnsi="Times New Roman"/>
          <w:bCs/>
          <w:sz w:val="20"/>
          <w:szCs w:val="20"/>
        </w:rPr>
        <w:t>s.m.i.</w:t>
      </w:r>
      <w:proofErr w:type="spellEnd"/>
      <w:r w:rsidR="00AB7B51" w:rsidRPr="00BA2F2C">
        <w:rPr>
          <w:rFonts w:ascii="Times New Roman" w:hAnsi="Times New Roman"/>
          <w:bCs/>
          <w:sz w:val="20"/>
          <w:szCs w:val="20"/>
        </w:rPr>
        <w:t xml:space="preserve">, ovvero qualora nei confronti </w:t>
      </w:r>
      <w:r w:rsidR="000746EE" w:rsidRPr="00BA2F2C">
        <w:rPr>
          <w:rFonts w:ascii="Times New Roman" w:hAnsi="Times New Roman"/>
          <w:bCs/>
          <w:sz w:val="20"/>
          <w:szCs w:val="20"/>
        </w:rPr>
        <w:t>dell’appaltatore</w:t>
      </w:r>
      <w:r w:rsidR="00AB7B51" w:rsidRPr="00BA2F2C">
        <w:rPr>
          <w:rFonts w:ascii="Times New Roman" w:hAnsi="Times New Roman"/>
          <w:bCs/>
          <w:sz w:val="20"/>
          <w:szCs w:val="20"/>
        </w:rPr>
        <w:t xml:space="preserve"> dovesse essere disposta misura cautelare o sia intervenuto rinvio a giudizio per taluno dei delitti previsti dall’art. 317, 318, 319, 319 </w:t>
      </w:r>
      <w:r w:rsidR="00AB7B51" w:rsidRPr="00BA2F2C">
        <w:rPr>
          <w:rFonts w:ascii="Times New Roman" w:hAnsi="Times New Roman"/>
          <w:bCs/>
          <w:i/>
          <w:iCs/>
          <w:sz w:val="20"/>
          <w:szCs w:val="20"/>
        </w:rPr>
        <w:t xml:space="preserve">bis, </w:t>
      </w:r>
      <w:r w:rsidR="00AB7B51" w:rsidRPr="00BA2F2C">
        <w:rPr>
          <w:rFonts w:ascii="Times New Roman" w:hAnsi="Times New Roman"/>
          <w:bCs/>
          <w:sz w:val="20"/>
          <w:szCs w:val="20"/>
        </w:rPr>
        <w:t xml:space="preserve">319 </w:t>
      </w:r>
      <w:r w:rsidR="00AB7B51" w:rsidRPr="00BA2F2C">
        <w:rPr>
          <w:rFonts w:ascii="Times New Roman" w:hAnsi="Times New Roman"/>
          <w:bCs/>
          <w:i/>
          <w:iCs/>
          <w:sz w:val="20"/>
          <w:szCs w:val="20"/>
        </w:rPr>
        <w:t>ter</w:t>
      </w:r>
      <w:r w:rsidR="00AB7B51" w:rsidRPr="00BA2F2C">
        <w:rPr>
          <w:rFonts w:ascii="Times New Roman" w:hAnsi="Times New Roman"/>
          <w:bCs/>
          <w:sz w:val="20"/>
          <w:szCs w:val="20"/>
        </w:rPr>
        <w:t xml:space="preserve">, 319 </w:t>
      </w:r>
      <w:r w:rsidR="00AB7B51" w:rsidRPr="00BA2F2C">
        <w:rPr>
          <w:rFonts w:ascii="Times New Roman" w:hAnsi="Times New Roman"/>
          <w:bCs/>
          <w:i/>
          <w:iCs/>
          <w:sz w:val="20"/>
          <w:szCs w:val="20"/>
        </w:rPr>
        <w:t>quater</w:t>
      </w:r>
      <w:r w:rsidR="00AB7B51" w:rsidRPr="00BA2F2C">
        <w:rPr>
          <w:rFonts w:ascii="Times New Roman" w:hAnsi="Times New Roman"/>
          <w:bCs/>
          <w:sz w:val="20"/>
          <w:szCs w:val="20"/>
        </w:rPr>
        <w:t xml:space="preserve">, 320, 322, 322 </w:t>
      </w:r>
      <w:r w:rsidR="00AB7B51" w:rsidRPr="00BA2F2C">
        <w:rPr>
          <w:rFonts w:ascii="Times New Roman" w:hAnsi="Times New Roman"/>
          <w:bCs/>
          <w:i/>
          <w:iCs/>
          <w:sz w:val="20"/>
          <w:szCs w:val="20"/>
        </w:rPr>
        <w:t>bis</w:t>
      </w:r>
      <w:r w:rsidR="00AB7B51" w:rsidRPr="00BA2F2C">
        <w:rPr>
          <w:rFonts w:ascii="Times New Roman" w:hAnsi="Times New Roman"/>
          <w:bCs/>
          <w:sz w:val="20"/>
          <w:szCs w:val="20"/>
        </w:rPr>
        <w:t xml:space="preserve">, 346 </w:t>
      </w:r>
      <w:r w:rsidR="00AB7B51" w:rsidRPr="00BA2F2C">
        <w:rPr>
          <w:rFonts w:ascii="Times New Roman" w:hAnsi="Times New Roman"/>
          <w:bCs/>
          <w:i/>
          <w:iCs/>
          <w:sz w:val="20"/>
          <w:szCs w:val="20"/>
        </w:rPr>
        <w:t>bis</w:t>
      </w:r>
      <w:r w:rsidR="00AB7B51" w:rsidRPr="00BA2F2C">
        <w:rPr>
          <w:rFonts w:ascii="Times New Roman" w:hAnsi="Times New Roman"/>
          <w:bCs/>
          <w:sz w:val="20"/>
          <w:szCs w:val="20"/>
        </w:rPr>
        <w:t xml:space="preserve">, 353 e 353 </w:t>
      </w:r>
      <w:r w:rsidR="00AB7B51" w:rsidRPr="00BA2F2C">
        <w:rPr>
          <w:rFonts w:ascii="Times New Roman" w:hAnsi="Times New Roman"/>
          <w:bCs/>
          <w:i/>
          <w:iCs/>
          <w:sz w:val="20"/>
          <w:szCs w:val="20"/>
        </w:rPr>
        <w:t>bis</w:t>
      </w:r>
      <w:r w:rsidR="00AB7B51" w:rsidRPr="00BA2F2C">
        <w:rPr>
          <w:rFonts w:ascii="Times New Roman" w:hAnsi="Times New Roman"/>
          <w:bCs/>
          <w:sz w:val="20"/>
          <w:szCs w:val="20"/>
        </w:rPr>
        <w:t xml:space="preserve"> c.p.</w:t>
      </w:r>
    </w:p>
    <w:p w14:paraId="5179C52F" w14:textId="071DD3E2" w:rsidR="004A16E6" w:rsidRPr="00BA2F2C" w:rsidRDefault="004B4ECC" w:rsidP="00BA2F2C">
      <w:pPr>
        <w:widowControl w:val="0"/>
        <w:spacing w:line="567" w:lineRule="exact"/>
        <w:jc w:val="both"/>
        <w:rPr>
          <w:rFonts w:ascii="Times New Roman" w:hAnsi="Times New Roman"/>
          <w:bCs/>
          <w:sz w:val="20"/>
          <w:szCs w:val="20"/>
        </w:rPr>
      </w:pPr>
      <w:r w:rsidRPr="00BA2F2C">
        <w:rPr>
          <w:rFonts w:ascii="Times New Roman" w:hAnsi="Times New Roman"/>
          <w:b/>
          <w:sz w:val="20"/>
          <w:szCs w:val="20"/>
        </w:rPr>
        <w:t>1</w:t>
      </w:r>
      <w:r w:rsidR="00614304" w:rsidRPr="00BA2F2C">
        <w:rPr>
          <w:rFonts w:ascii="Times New Roman" w:hAnsi="Times New Roman"/>
          <w:b/>
          <w:sz w:val="20"/>
          <w:szCs w:val="20"/>
        </w:rPr>
        <w:t>6</w:t>
      </w:r>
      <w:r w:rsidRPr="00BA2F2C">
        <w:rPr>
          <w:rFonts w:ascii="Times New Roman" w:hAnsi="Times New Roman"/>
          <w:b/>
          <w:sz w:val="20"/>
          <w:szCs w:val="20"/>
        </w:rPr>
        <w:t xml:space="preserve">.4 </w:t>
      </w:r>
      <w:r w:rsidR="00805F43" w:rsidRPr="00BA2F2C">
        <w:rPr>
          <w:rFonts w:ascii="Times New Roman" w:hAnsi="Times New Roman"/>
          <w:bCs/>
          <w:sz w:val="20"/>
          <w:szCs w:val="20"/>
        </w:rPr>
        <w:t>In tal caso sarà applicata a carico dell'</w:t>
      </w:r>
      <w:r w:rsidR="004F7F0D" w:rsidRPr="00BA2F2C">
        <w:rPr>
          <w:rFonts w:ascii="Times New Roman" w:hAnsi="Times New Roman"/>
          <w:bCs/>
          <w:sz w:val="20"/>
          <w:szCs w:val="20"/>
        </w:rPr>
        <w:t>appaltatore</w:t>
      </w:r>
      <w:r w:rsidR="00805F43" w:rsidRPr="00BA2F2C">
        <w:rPr>
          <w:rFonts w:ascii="Times New Roman" w:hAnsi="Times New Roman"/>
          <w:bCs/>
          <w:sz w:val="20"/>
          <w:szCs w:val="20"/>
        </w:rPr>
        <w:t xml:space="preserve"> una penale a titolo di liquidazione forfettaria dei danni nella misura del 10% dell'importo del contratto, salvo il maggior danno</w:t>
      </w:r>
      <w:r w:rsidR="00A20214" w:rsidRPr="00BA2F2C">
        <w:rPr>
          <w:rFonts w:ascii="Times New Roman" w:hAnsi="Times New Roman"/>
          <w:bCs/>
          <w:sz w:val="20"/>
          <w:szCs w:val="20"/>
        </w:rPr>
        <w:t>.</w:t>
      </w:r>
    </w:p>
    <w:p w14:paraId="3CEC8D4C" w14:textId="1B0FBF66" w:rsidR="0054699F" w:rsidRPr="00BA2F2C" w:rsidRDefault="0054699F" w:rsidP="00BA2F2C">
      <w:pPr>
        <w:spacing w:line="567" w:lineRule="exact"/>
        <w:rPr>
          <w:rFonts w:ascii="Times New Roman" w:hAnsi="Times New Roman"/>
          <w:b/>
          <w:bCs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ART. 1</w:t>
      </w:r>
      <w:r w:rsidR="00614304" w:rsidRPr="00BA2F2C">
        <w:rPr>
          <w:rFonts w:ascii="Times New Roman" w:hAnsi="Times New Roman"/>
          <w:b/>
          <w:bCs/>
          <w:sz w:val="20"/>
          <w:szCs w:val="20"/>
        </w:rPr>
        <w:t>7</w:t>
      </w:r>
      <w:r w:rsidRPr="00BA2F2C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r w:rsidRPr="00BA2F2C">
        <w:rPr>
          <w:rFonts w:ascii="Times New Roman" w:hAnsi="Times New Roman"/>
          <w:b/>
          <w:bCs/>
          <w:sz w:val="20"/>
          <w:szCs w:val="20"/>
        </w:rPr>
        <w:t>– Obbligo di tracciabilità dei flussi finanziari</w: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begin"/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instrText xml:space="preserve"> XE "ART. 17</w:instrText>
      </w:r>
      <w:r w:rsidR="00280863" w:rsidRPr="00BA2F2C">
        <w:rPr>
          <w:rFonts w:ascii="Times New Roman" w:hAnsi="Times New Roman"/>
          <w:b/>
          <w:bCs/>
          <w:i/>
          <w:iCs/>
          <w:sz w:val="20"/>
          <w:szCs w:val="20"/>
        </w:rPr>
        <w:instrText xml:space="preserve"> </w:instrTex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instrText xml:space="preserve">– Obbligo di tracciabilità dei flussi finanziari" </w:instrTex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end"/>
      </w:r>
      <w:r w:rsidRPr="00BA2F2C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14:paraId="0D1B0400" w14:textId="1EA27275" w:rsidR="0054699F" w:rsidRPr="00BA2F2C" w:rsidRDefault="004B4ECC" w:rsidP="00BA2F2C">
      <w:pPr>
        <w:widowControl w:val="0"/>
        <w:spacing w:line="567" w:lineRule="exact"/>
        <w:jc w:val="both"/>
        <w:rPr>
          <w:rFonts w:ascii="Times New Roman" w:hAnsi="Times New Roman"/>
          <w:bCs/>
          <w:sz w:val="20"/>
          <w:szCs w:val="20"/>
        </w:rPr>
      </w:pPr>
      <w:r w:rsidRPr="00BA2F2C">
        <w:rPr>
          <w:rFonts w:ascii="Times New Roman" w:hAnsi="Times New Roman"/>
          <w:b/>
          <w:sz w:val="20"/>
          <w:szCs w:val="20"/>
        </w:rPr>
        <w:t>1</w:t>
      </w:r>
      <w:r w:rsidR="00614304" w:rsidRPr="00BA2F2C">
        <w:rPr>
          <w:rFonts w:ascii="Times New Roman" w:hAnsi="Times New Roman"/>
          <w:b/>
          <w:sz w:val="20"/>
          <w:szCs w:val="20"/>
        </w:rPr>
        <w:t>7</w:t>
      </w:r>
      <w:r w:rsidRPr="00BA2F2C">
        <w:rPr>
          <w:rFonts w:ascii="Times New Roman" w:hAnsi="Times New Roman"/>
          <w:b/>
          <w:sz w:val="20"/>
          <w:szCs w:val="20"/>
        </w:rPr>
        <w:t xml:space="preserve">.1 </w:t>
      </w:r>
      <w:r w:rsidR="004F7F0D" w:rsidRPr="00BA2F2C">
        <w:rPr>
          <w:rFonts w:ascii="Times New Roman" w:hAnsi="Times New Roman"/>
          <w:bCs/>
          <w:sz w:val="20"/>
          <w:szCs w:val="20"/>
        </w:rPr>
        <w:t>L’appaltatore</w:t>
      </w:r>
      <w:r w:rsidR="0054699F" w:rsidRPr="00BA2F2C">
        <w:rPr>
          <w:rFonts w:ascii="Times New Roman" w:hAnsi="Times New Roman"/>
          <w:bCs/>
          <w:sz w:val="20"/>
          <w:szCs w:val="20"/>
        </w:rPr>
        <w:t xml:space="preserve"> assume   gli   obblighi   di   tracciabilità   dei   flussi   finanziari conseguenti alla sottoscrizione del presente contratto nelle forme e con le modalità previste dall’art. 3 della L. 13 agosto 2010, n. 136 e </w:t>
      </w:r>
      <w:proofErr w:type="spellStart"/>
      <w:proofErr w:type="gramStart"/>
      <w:r w:rsidR="0054699F" w:rsidRPr="00BA2F2C">
        <w:rPr>
          <w:rFonts w:ascii="Times New Roman" w:hAnsi="Times New Roman"/>
          <w:bCs/>
          <w:sz w:val="20"/>
          <w:szCs w:val="20"/>
        </w:rPr>
        <w:t>s.m.i.</w:t>
      </w:r>
      <w:proofErr w:type="spellEnd"/>
      <w:r w:rsidR="0054699F" w:rsidRPr="00BA2F2C">
        <w:rPr>
          <w:rFonts w:ascii="Times New Roman" w:hAnsi="Times New Roman"/>
          <w:bCs/>
          <w:sz w:val="20"/>
          <w:szCs w:val="20"/>
        </w:rPr>
        <w:t>.</w:t>
      </w:r>
      <w:proofErr w:type="gramEnd"/>
      <w:r w:rsidR="0054699F" w:rsidRPr="00BA2F2C">
        <w:rPr>
          <w:rFonts w:ascii="Times New Roman" w:hAnsi="Times New Roman"/>
          <w:bCs/>
          <w:sz w:val="20"/>
          <w:szCs w:val="20"/>
        </w:rPr>
        <w:t xml:space="preserve"> </w:t>
      </w:r>
      <w:r w:rsidR="004F7F0D" w:rsidRPr="00BA2F2C">
        <w:rPr>
          <w:rFonts w:ascii="Times New Roman" w:hAnsi="Times New Roman"/>
          <w:bCs/>
          <w:sz w:val="20"/>
          <w:szCs w:val="20"/>
        </w:rPr>
        <w:t>I</w:t>
      </w:r>
      <w:r w:rsidR="0054699F" w:rsidRPr="00BA2F2C">
        <w:rPr>
          <w:rFonts w:ascii="Times New Roman" w:hAnsi="Times New Roman"/>
          <w:bCs/>
          <w:sz w:val="20"/>
          <w:szCs w:val="20"/>
        </w:rPr>
        <w:t>n   particolare,   si   impegna   a   trasmettere   all</w:t>
      </w:r>
      <w:r w:rsidR="00DA2390" w:rsidRPr="00BA2F2C">
        <w:rPr>
          <w:rFonts w:ascii="Times New Roman" w:hAnsi="Times New Roman"/>
          <w:bCs/>
          <w:sz w:val="20"/>
          <w:szCs w:val="20"/>
        </w:rPr>
        <w:t xml:space="preserve">a </w:t>
      </w:r>
      <w:r w:rsidR="004F7F0D" w:rsidRPr="00BA2F2C">
        <w:rPr>
          <w:rFonts w:ascii="Times New Roman" w:hAnsi="Times New Roman"/>
          <w:bCs/>
          <w:sz w:val="20"/>
          <w:szCs w:val="20"/>
        </w:rPr>
        <w:t>s</w:t>
      </w:r>
      <w:r w:rsidR="00DA2390" w:rsidRPr="00BA2F2C">
        <w:rPr>
          <w:rFonts w:ascii="Times New Roman" w:hAnsi="Times New Roman"/>
          <w:bCs/>
          <w:sz w:val="20"/>
          <w:szCs w:val="20"/>
        </w:rPr>
        <w:t xml:space="preserve">tazione </w:t>
      </w:r>
      <w:r w:rsidR="004F7F0D" w:rsidRPr="00BA2F2C">
        <w:rPr>
          <w:rFonts w:ascii="Times New Roman" w:hAnsi="Times New Roman"/>
          <w:bCs/>
          <w:sz w:val="20"/>
          <w:szCs w:val="20"/>
        </w:rPr>
        <w:lastRenderedPageBreak/>
        <w:t>a</w:t>
      </w:r>
      <w:r w:rsidR="00DA2390" w:rsidRPr="00BA2F2C">
        <w:rPr>
          <w:rFonts w:ascii="Times New Roman" w:hAnsi="Times New Roman"/>
          <w:bCs/>
          <w:sz w:val="20"/>
          <w:szCs w:val="20"/>
        </w:rPr>
        <w:t>ppaltante</w:t>
      </w:r>
      <w:r w:rsidR="0054699F" w:rsidRPr="00BA2F2C">
        <w:rPr>
          <w:rFonts w:ascii="Times New Roman" w:hAnsi="Times New Roman"/>
          <w:bCs/>
          <w:sz w:val="20"/>
          <w:szCs w:val="20"/>
        </w:rPr>
        <w:t xml:space="preserve">, entro 7 (sette) giorni </w:t>
      </w:r>
      <w:r w:rsidR="0054699F" w:rsidRPr="009A15F1">
        <w:rPr>
          <w:rFonts w:ascii="Times New Roman" w:hAnsi="Times New Roman"/>
          <w:bCs/>
          <w:sz w:val="20"/>
          <w:szCs w:val="20"/>
        </w:rPr>
        <w:t>dall’accensione del conto (o dei conti) dedicato/i</w:t>
      </w:r>
      <w:r w:rsidR="001A0C48" w:rsidRPr="009A15F1">
        <w:rPr>
          <w:rFonts w:ascii="Times New Roman" w:hAnsi="Times New Roman"/>
          <w:bCs/>
          <w:sz w:val="20"/>
          <w:szCs w:val="20"/>
        </w:rPr>
        <w:t xml:space="preserve"> in via esclusiva</w:t>
      </w:r>
      <w:r w:rsidR="0054699F" w:rsidRPr="009A15F1">
        <w:rPr>
          <w:rFonts w:ascii="Times New Roman" w:hAnsi="Times New Roman"/>
          <w:bCs/>
          <w:sz w:val="20"/>
          <w:szCs w:val="20"/>
        </w:rPr>
        <w:t xml:space="preserve"> al contratto in oggetto o, se già esistenti, dalla loro prima utilizzazione in operazioni connesse al presente contratto, gli estremi del/i conto/i, nonché le generalità e il codice</w:t>
      </w:r>
      <w:r w:rsidR="0054699F" w:rsidRPr="00BA2F2C">
        <w:rPr>
          <w:rFonts w:ascii="Times New Roman" w:hAnsi="Times New Roman"/>
          <w:bCs/>
          <w:sz w:val="20"/>
          <w:szCs w:val="20"/>
        </w:rPr>
        <w:t xml:space="preserve"> fiscale delle persone delegate alle operazioni sullo/gli stesso/i. L'</w:t>
      </w:r>
      <w:r w:rsidR="004F7F0D" w:rsidRPr="00BA2F2C">
        <w:rPr>
          <w:rFonts w:ascii="Times New Roman" w:hAnsi="Times New Roman"/>
          <w:bCs/>
          <w:sz w:val="20"/>
          <w:szCs w:val="20"/>
        </w:rPr>
        <w:t>appaltatore</w:t>
      </w:r>
      <w:r w:rsidR="0054699F" w:rsidRPr="00BA2F2C">
        <w:rPr>
          <w:rFonts w:ascii="Times New Roman" w:hAnsi="Times New Roman"/>
          <w:bCs/>
          <w:sz w:val="20"/>
          <w:szCs w:val="20"/>
        </w:rPr>
        <w:t xml:space="preserve"> si   impegna,   inoltre,   a   comunicare   alla </w:t>
      </w:r>
      <w:r w:rsidR="004F7F0D" w:rsidRPr="00BA2F2C">
        <w:rPr>
          <w:rFonts w:ascii="Times New Roman" w:hAnsi="Times New Roman"/>
          <w:bCs/>
          <w:sz w:val="20"/>
          <w:szCs w:val="20"/>
        </w:rPr>
        <w:t>s</w:t>
      </w:r>
      <w:r w:rsidR="0054699F" w:rsidRPr="00BA2F2C">
        <w:rPr>
          <w:rFonts w:ascii="Times New Roman" w:hAnsi="Times New Roman"/>
          <w:bCs/>
          <w:sz w:val="20"/>
          <w:szCs w:val="20"/>
        </w:rPr>
        <w:t xml:space="preserve">tazione </w:t>
      </w:r>
      <w:r w:rsidR="004F7F0D" w:rsidRPr="00BA2F2C">
        <w:rPr>
          <w:rFonts w:ascii="Times New Roman" w:hAnsi="Times New Roman"/>
          <w:bCs/>
          <w:sz w:val="20"/>
          <w:szCs w:val="20"/>
        </w:rPr>
        <w:t>a</w:t>
      </w:r>
      <w:r w:rsidR="0054699F" w:rsidRPr="00BA2F2C">
        <w:rPr>
          <w:rFonts w:ascii="Times New Roman" w:hAnsi="Times New Roman"/>
          <w:bCs/>
          <w:sz w:val="20"/>
          <w:szCs w:val="20"/>
        </w:rPr>
        <w:t xml:space="preserve">ppaltante   ogni   vicenda modificativa che riguardi il conto in questione, entro 7 (sette) giorni dal verificarsi della stessa.  </w:t>
      </w:r>
    </w:p>
    <w:p w14:paraId="6E27A6EB" w14:textId="7CE4717F" w:rsidR="0054699F" w:rsidRPr="00BA2F2C" w:rsidRDefault="004B4ECC" w:rsidP="00BA2F2C">
      <w:pPr>
        <w:widowControl w:val="0"/>
        <w:spacing w:line="567" w:lineRule="exact"/>
        <w:jc w:val="both"/>
        <w:rPr>
          <w:rFonts w:ascii="Times New Roman" w:hAnsi="Times New Roman"/>
          <w:bCs/>
          <w:sz w:val="20"/>
          <w:szCs w:val="20"/>
        </w:rPr>
      </w:pPr>
      <w:r w:rsidRPr="00BA2F2C">
        <w:rPr>
          <w:rFonts w:ascii="Times New Roman" w:hAnsi="Times New Roman"/>
          <w:b/>
          <w:sz w:val="20"/>
          <w:szCs w:val="20"/>
        </w:rPr>
        <w:t>1</w:t>
      </w:r>
      <w:r w:rsidR="00614304" w:rsidRPr="00BA2F2C">
        <w:rPr>
          <w:rFonts w:ascii="Times New Roman" w:hAnsi="Times New Roman"/>
          <w:b/>
          <w:sz w:val="20"/>
          <w:szCs w:val="20"/>
        </w:rPr>
        <w:t>7</w:t>
      </w:r>
      <w:r w:rsidRPr="00BA2F2C">
        <w:rPr>
          <w:rFonts w:ascii="Times New Roman" w:hAnsi="Times New Roman"/>
          <w:b/>
          <w:sz w:val="20"/>
          <w:szCs w:val="20"/>
        </w:rPr>
        <w:t xml:space="preserve">.2 </w:t>
      </w:r>
      <w:r w:rsidR="0054699F" w:rsidRPr="00BA2F2C">
        <w:rPr>
          <w:rFonts w:ascii="Times New Roman" w:hAnsi="Times New Roman"/>
          <w:bCs/>
          <w:sz w:val="20"/>
          <w:szCs w:val="20"/>
        </w:rPr>
        <w:t xml:space="preserve">Nel caso in cui il </w:t>
      </w:r>
      <w:r w:rsidR="000746EE" w:rsidRPr="00BA2F2C">
        <w:rPr>
          <w:rFonts w:ascii="Times New Roman" w:hAnsi="Times New Roman"/>
          <w:bCs/>
          <w:sz w:val="20"/>
          <w:szCs w:val="20"/>
        </w:rPr>
        <w:t xml:space="preserve">l’appaltatore </w:t>
      </w:r>
      <w:r w:rsidR="0054699F" w:rsidRPr="00BA2F2C">
        <w:rPr>
          <w:rFonts w:ascii="Times New Roman" w:hAnsi="Times New Roman"/>
          <w:bCs/>
          <w:sz w:val="20"/>
          <w:szCs w:val="20"/>
        </w:rPr>
        <w:t xml:space="preserve">non adempia agli obblighi di tracciabilità dei flussi finanziari di cui al punto precedente, la </w:t>
      </w:r>
      <w:r w:rsidR="000746EE" w:rsidRPr="00BA2F2C">
        <w:rPr>
          <w:rFonts w:ascii="Times New Roman" w:hAnsi="Times New Roman"/>
          <w:bCs/>
          <w:sz w:val="20"/>
          <w:szCs w:val="20"/>
        </w:rPr>
        <w:t>s</w:t>
      </w:r>
      <w:r w:rsidR="0054699F" w:rsidRPr="00BA2F2C">
        <w:rPr>
          <w:rFonts w:ascii="Times New Roman" w:hAnsi="Times New Roman"/>
          <w:bCs/>
          <w:sz w:val="20"/>
          <w:szCs w:val="20"/>
        </w:rPr>
        <w:t xml:space="preserve">tazione </w:t>
      </w:r>
      <w:r w:rsidR="000746EE" w:rsidRPr="00BA2F2C">
        <w:rPr>
          <w:rFonts w:ascii="Times New Roman" w:hAnsi="Times New Roman"/>
          <w:bCs/>
          <w:sz w:val="20"/>
          <w:szCs w:val="20"/>
        </w:rPr>
        <w:t>a</w:t>
      </w:r>
      <w:r w:rsidR="0054699F" w:rsidRPr="00BA2F2C">
        <w:rPr>
          <w:rFonts w:ascii="Times New Roman" w:hAnsi="Times New Roman"/>
          <w:bCs/>
          <w:sz w:val="20"/>
          <w:szCs w:val="20"/>
        </w:rPr>
        <w:t xml:space="preserve">ppaltante ha facoltà di   risolvere   immediatamente   il   presente   contratto   mediante   semplice comunicazione   scritta   da inviare a   mezzo   </w:t>
      </w:r>
      <w:proofErr w:type="spellStart"/>
      <w:r w:rsidR="0054699F" w:rsidRPr="00BA2F2C">
        <w:rPr>
          <w:rFonts w:ascii="Times New Roman" w:hAnsi="Times New Roman"/>
          <w:bCs/>
          <w:sz w:val="20"/>
          <w:szCs w:val="20"/>
        </w:rPr>
        <w:t>pec</w:t>
      </w:r>
      <w:proofErr w:type="spellEnd"/>
      <w:r w:rsidR="000746EE" w:rsidRPr="00BA2F2C">
        <w:rPr>
          <w:rFonts w:ascii="Times New Roman" w:hAnsi="Times New Roman"/>
          <w:bCs/>
          <w:sz w:val="20"/>
          <w:szCs w:val="20"/>
        </w:rPr>
        <w:t>,</w:t>
      </w:r>
      <w:r w:rsidR="0054699F" w:rsidRPr="00BA2F2C">
        <w:rPr>
          <w:rFonts w:ascii="Times New Roman" w:hAnsi="Times New Roman"/>
          <w:bCs/>
          <w:sz w:val="20"/>
          <w:szCs w:val="20"/>
        </w:rPr>
        <w:t xml:space="preserve"> salvo, in ogni caso, il risarcimento dei danni patiti a causa di tale inadempimento.</w:t>
      </w:r>
    </w:p>
    <w:p w14:paraId="5E2F7AAB" w14:textId="3D155803" w:rsidR="004B4ECC" w:rsidRPr="00BA2F2C" w:rsidRDefault="004B4ECC" w:rsidP="00BA2F2C">
      <w:pPr>
        <w:widowControl w:val="0"/>
        <w:spacing w:line="567" w:lineRule="exact"/>
        <w:jc w:val="both"/>
        <w:rPr>
          <w:rFonts w:ascii="Times New Roman" w:hAnsi="Times New Roman"/>
          <w:bCs/>
          <w:sz w:val="20"/>
          <w:szCs w:val="20"/>
        </w:rPr>
      </w:pPr>
      <w:r w:rsidRPr="00BA2F2C">
        <w:rPr>
          <w:rFonts w:ascii="Times New Roman" w:hAnsi="Times New Roman"/>
          <w:b/>
          <w:sz w:val="20"/>
          <w:szCs w:val="20"/>
        </w:rPr>
        <w:t>1</w:t>
      </w:r>
      <w:r w:rsidR="00614304" w:rsidRPr="00BA2F2C">
        <w:rPr>
          <w:rFonts w:ascii="Times New Roman" w:hAnsi="Times New Roman"/>
          <w:b/>
          <w:sz w:val="20"/>
          <w:szCs w:val="20"/>
        </w:rPr>
        <w:t>7</w:t>
      </w:r>
      <w:r w:rsidRPr="00BA2F2C">
        <w:rPr>
          <w:rFonts w:ascii="Times New Roman" w:hAnsi="Times New Roman"/>
          <w:b/>
          <w:sz w:val="20"/>
          <w:szCs w:val="20"/>
        </w:rPr>
        <w:t xml:space="preserve">.3 </w:t>
      </w:r>
      <w:r w:rsidR="000746EE" w:rsidRPr="00BA2F2C">
        <w:rPr>
          <w:rFonts w:ascii="Times New Roman" w:hAnsi="Times New Roman"/>
          <w:bCs/>
          <w:sz w:val="20"/>
          <w:szCs w:val="20"/>
        </w:rPr>
        <w:t>L’appaltatore</w:t>
      </w:r>
      <w:r w:rsidR="0054699F" w:rsidRPr="00BA2F2C">
        <w:rPr>
          <w:rFonts w:ascii="Times New Roman" w:hAnsi="Times New Roman"/>
          <w:bCs/>
          <w:sz w:val="20"/>
          <w:szCs w:val="20"/>
        </w:rPr>
        <w:t xml:space="preserve"> si impegna a far sì che nelle fatture o documenti equipollenti emessi nei confronti della </w:t>
      </w:r>
      <w:r w:rsidR="000746EE" w:rsidRPr="00BA2F2C">
        <w:rPr>
          <w:rFonts w:ascii="Times New Roman" w:hAnsi="Times New Roman"/>
          <w:bCs/>
          <w:sz w:val="20"/>
          <w:szCs w:val="20"/>
        </w:rPr>
        <w:t>s</w:t>
      </w:r>
      <w:r w:rsidR="0054699F" w:rsidRPr="00BA2F2C">
        <w:rPr>
          <w:rFonts w:ascii="Times New Roman" w:hAnsi="Times New Roman"/>
          <w:bCs/>
          <w:sz w:val="20"/>
          <w:szCs w:val="20"/>
        </w:rPr>
        <w:t xml:space="preserve">tazione </w:t>
      </w:r>
      <w:r w:rsidR="000746EE" w:rsidRPr="00BA2F2C">
        <w:rPr>
          <w:rFonts w:ascii="Times New Roman" w:hAnsi="Times New Roman"/>
          <w:bCs/>
          <w:sz w:val="20"/>
          <w:szCs w:val="20"/>
        </w:rPr>
        <w:t>a</w:t>
      </w:r>
      <w:r w:rsidR="0054699F" w:rsidRPr="00BA2F2C">
        <w:rPr>
          <w:rFonts w:ascii="Times New Roman" w:hAnsi="Times New Roman"/>
          <w:bCs/>
          <w:sz w:val="20"/>
          <w:szCs w:val="20"/>
        </w:rPr>
        <w:t>ppaltante per il pagamento in acconto o a saldo di quanto dovutogli ai sensi del presente contratto, il conto corrente di appoggio   del   pagamento   richiesto   sia   sempre compreso   tra   quelli   indicati   al comma 1 del presente articolo.</w:t>
      </w:r>
    </w:p>
    <w:p w14:paraId="1BE339AB" w14:textId="44D3F4FE" w:rsidR="0054699F" w:rsidRPr="00BA2F2C" w:rsidRDefault="004B4ECC" w:rsidP="00BA2F2C">
      <w:pPr>
        <w:widowControl w:val="0"/>
        <w:spacing w:line="567" w:lineRule="exact"/>
        <w:jc w:val="both"/>
        <w:rPr>
          <w:rFonts w:ascii="Times New Roman" w:hAnsi="Times New Roman"/>
          <w:bCs/>
          <w:sz w:val="20"/>
          <w:szCs w:val="20"/>
        </w:rPr>
      </w:pPr>
      <w:r w:rsidRPr="00BA2F2C">
        <w:rPr>
          <w:rFonts w:ascii="Times New Roman" w:hAnsi="Times New Roman"/>
          <w:b/>
          <w:sz w:val="20"/>
          <w:szCs w:val="20"/>
        </w:rPr>
        <w:t>1</w:t>
      </w:r>
      <w:r w:rsidR="00614304" w:rsidRPr="00BA2F2C">
        <w:rPr>
          <w:rFonts w:ascii="Times New Roman" w:hAnsi="Times New Roman"/>
          <w:b/>
          <w:sz w:val="20"/>
          <w:szCs w:val="20"/>
        </w:rPr>
        <w:t>7</w:t>
      </w:r>
      <w:r w:rsidRPr="00BA2F2C">
        <w:rPr>
          <w:rFonts w:ascii="Times New Roman" w:hAnsi="Times New Roman"/>
          <w:b/>
          <w:sz w:val="20"/>
          <w:szCs w:val="20"/>
        </w:rPr>
        <w:t xml:space="preserve">.4 </w:t>
      </w:r>
      <w:r w:rsidR="000746EE" w:rsidRPr="00BA2F2C">
        <w:rPr>
          <w:rFonts w:ascii="Times New Roman" w:hAnsi="Times New Roman"/>
          <w:bCs/>
          <w:sz w:val="20"/>
          <w:szCs w:val="20"/>
        </w:rPr>
        <w:t>L’appaltatore</w:t>
      </w:r>
      <w:r w:rsidR="0054699F" w:rsidRPr="00BA2F2C">
        <w:rPr>
          <w:rFonts w:ascii="Times New Roman" w:hAnsi="Times New Roman"/>
          <w:bCs/>
          <w:sz w:val="20"/>
          <w:szCs w:val="20"/>
        </w:rPr>
        <w:t xml:space="preserve"> si impegna, altresì, ad effettuare sui conti correnti di cui al comma 1 i pagamenti dovuti nei confronti dei subappaltatori e dei subcontraenti in relazione al presente contratto, salvo le deroghe concesse dalla Legge 13 agosto 2010, n. 136 </w:t>
      </w:r>
      <w:proofErr w:type="spellStart"/>
      <w:r w:rsidR="0054699F" w:rsidRPr="00BA2F2C">
        <w:rPr>
          <w:rFonts w:ascii="Times New Roman" w:hAnsi="Times New Roman"/>
          <w:bCs/>
          <w:sz w:val="20"/>
          <w:szCs w:val="20"/>
        </w:rPr>
        <w:t>s.m.i</w:t>
      </w:r>
      <w:proofErr w:type="spellEnd"/>
      <w:r w:rsidR="0054699F" w:rsidRPr="00BA2F2C">
        <w:rPr>
          <w:rFonts w:ascii="Times New Roman" w:hAnsi="Times New Roman"/>
          <w:bCs/>
          <w:sz w:val="20"/>
          <w:szCs w:val="20"/>
        </w:rPr>
        <w:t xml:space="preserve"> 6.5.  Ai   sensi   dell’art.   25, comma   2   bis   del   D.   L.   66/2014   convertito   con modificazioni   dalla   L.   89/2014, le   fatture   elettroniche   emesse   verso la </w:t>
      </w:r>
      <w:r w:rsidR="000746EE" w:rsidRPr="00BA2F2C">
        <w:rPr>
          <w:rFonts w:ascii="Times New Roman" w:hAnsi="Times New Roman"/>
          <w:bCs/>
          <w:sz w:val="20"/>
          <w:szCs w:val="20"/>
        </w:rPr>
        <w:t>s</w:t>
      </w:r>
      <w:r w:rsidR="0054699F" w:rsidRPr="00BA2F2C">
        <w:rPr>
          <w:rFonts w:ascii="Times New Roman" w:hAnsi="Times New Roman"/>
          <w:bCs/>
          <w:sz w:val="20"/>
          <w:szCs w:val="20"/>
        </w:rPr>
        <w:t xml:space="preserve">tazione </w:t>
      </w:r>
      <w:r w:rsidR="000746EE" w:rsidRPr="00BA2F2C">
        <w:rPr>
          <w:rFonts w:ascii="Times New Roman" w:hAnsi="Times New Roman"/>
          <w:bCs/>
          <w:sz w:val="20"/>
          <w:szCs w:val="20"/>
        </w:rPr>
        <w:t>a</w:t>
      </w:r>
      <w:r w:rsidR="0054699F" w:rsidRPr="00BA2F2C">
        <w:rPr>
          <w:rFonts w:ascii="Times New Roman" w:hAnsi="Times New Roman"/>
          <w:bCs/>
          <w:sz w:val="20"/>
          <w:szCs w:val="20"/>
        </w:rPr>
        <w:t>pp</w:t>
      </w:r>
      <w:r w:rsidR="003C4ACD" w:rsidRPr="00BA2F2C">
        <w:rPr>
          <w:rFonts w:ascii="Times New Roman" w:hAnsi="Times New Roman"/>
          <w:bCs/>
          <w:sz w:val="20"/>
          <w:szCs w:val="20"/>
        </w:rPr>
        <w:t>al</w:t>
      </w:r>
      <w:r w:rsidR="0054699F" w:rsidRPr="00BA2F2C">
        <w:rPr>
          <w:rFonts w:ascii="Times New Roman" w:hAnsi="Times New Roman"/>
          <w:bCs/>
          <w:sz w:val="20"/>
          <w:szCs w:val="20"/>
        </w:rPr>
        <w:t xml:space="preserve">tante devono riportare il </w:t>
      </w:r>
      <w:r w:rsidR="0054699F" w:rsidRPr="00BA2F2C">
        <w:rPr>
          <w:rFonts w:ascii="Times New Roman" w:hAnsi="Times New Roman"/>
          <w:bCs/>
          <w:sz w:val="20"/>
          <w:szCs w:val="20"/>
        </w:rPr>
        <w:lastRenderedPageBreak/>
        <w:t xml:space="preserve">Codice Identificativo di Gara (CIG) e il Codice Unico di Progetto (CUP) indicati nell’oggetto del presente </w:t>
      </w:r>
      <w:r w:rsidR="006A564E" w:rsidRPr="00BA2F2C">
        <w:rPr>
          <w:rFonts w:ascii="Times New Roman" w:hAnsi="Times New Roman"/>
          <w:bCs/>
          <w:sz w:val="20"/>
          <w:szCs w:val="20"/>
        </w:rPr>
        <w:t>contratto</w:t>
      </w:r>
      <w:r w:rsidR="0054699F" w:rsidRPr="00BA2F2C">
        <w:rPr>
          <w:rFonts w:ascii="Times New Roman" w:hAnsi="Times New Roman"/>
          <w:bCs/>
          <w:sz w:val="20"/>
          <w:szCs w:val="20"/>
        </w:rPr>
        <w:t xml:space="preserve">. </w:t>
      </w:r>
    </w:p>
    <w:p w14:paraId="52538C2E" w14:textId="3B65D4C7" w:rsidR="00145FC9" w:rsidRPr="00BA2F2C" w:rsidRDefault="00145FC9" w:rsidP="00BA2F2C">
      <w:pPr>
        <w:spacing w:line="567" w:lineRule="exact"/>
        <w:rPr>
          <w:rFonts w:ascii="Times New Roman" w:hAnsi="Times New Roman"/>
          <w:b/>
          <w:bCs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 xml:space="preserve">ART. </w:t>
      </w:r>
      <w:r w:rsidR="003C015C" w:rsidRPr="00BA2F2C">
        <w:rPr>
          <w:rFonts w:ascii="Times New Roman" w:hAnsi="Times New Roman"/>
          <w:b/>
          <w:bCs/>
          <w:sz w:val="20"/>
          <w:szCs w:val="20"/>
        </w:rPr>
        <w:t>1</w:t>
      </w:r>
      <w:r w:rsidR="00614304" w:rsidRPr="00BA2F2C">
        <w:rPr>
          <w:rFonts w:ascii="Times New Roman" w:hAnsi="Times New Roman"/>
          <w:b/>
          <w:bCs/>
          <w:sz w:val="20"/>
          <w:szCs w:val="20"/>
        </w:rPr>
        <w:t>8</w:t>
      </w:r>
      <w:r w:rsidR="003C015C" w:rsidRPr="00BA2F2C">
        <w:rPr>
          <w:rFonts w:ascii="Times New Roman" w:hAnsi="Times New Roman"/>
          <w:b/>
          <w:bCs/>
          <w:sz w:val="20"/>
          <w:szCs w:val="20"/>
        </w:rPr>
        <w:t xml:space="preserve"> –</w:t>
      </w:r>
      <w:r w:rsidRPr="00BA2F2C">
        <w:rPr>
          <w:rFonts w:ascii="Times New Roman" w:hAnsi="Times New Roman"/>
          <w:b/>
          <w:bCs/>
          <w:sz w:val="20"/>
          <w:szCs w:val="20"/>
        </w:rPr>
        <w:t xml:space="preserve"> Controversie</w: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begin"/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instrText xml:space="preserve"> XE "ART. 18 – Controversie" </w:instrTex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end"/>
      </w:r>
    </w:p>
    <w:p w14:paraId="6A35AF3A" w14:textId="54F86135" w:rsidR="00145FC9" w:rsidRPr="00BA2F2C" w:rsidRDefault="004B4ECC" w:rsidP="00BA2F2C">
      <w:pPr>
        <w:widowControl w:val="0"/>
        <w:spacing w:line="567" w:lineRule="exact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1</w:t>
      </w:r>
      <w:r w:rsidR="00614304" w:rsidRPr="00BA2F2C">
        <w:rPr>
          <w:rFonts w:ascii="Times New Roman" w:hAnsi="Times New Roman"/>
          <w:b/>
          <w:bCs/>
          <w:sz w:val="20"/>
          <w:szCs w:val="20"/>
        </w:rPr>
        <w:t>8</w:t>
      </w:r>
      <w:r w:rsidRPr="00BA2F2C">
        <w:rPr>
          <w:rFonts w:ascii="Times New Roman" w:hAnsi="Times New Roman"/>
          <w:b/>
          <w:bCs/>
          <w:sz w:val="20"/>
          <w:szCs w:val="20"/>
        </w:rPr>
        <w:t xml:space="preserve">.1 </w:t>
      </w:r>
      <w:r w:rsidR="00145FC9" w:rsidRPr="00BA2F2C">
        <w:rPr>
          <w:rFonts w:ascii="Times New Roman" w:hAnsi="Times New Roman"/>
          <w:sz w:val="20"/>
          <w:szCs w:val="20"/>
        </w:rPr>
        <w:t xml:space="preserve">Qualsiasi controversia derivante dal presente contratto sarà sottoposta </w:t>
      </w:r>
      <w:r w:rsidR="00CC5690" w:rsidRPr="00BA2F2C">
        <w:rPr>
          <w:rFonts w:ascii="Times New Roman" w:hAnsi="Times New Roman"/>
          <w:sz w:val="20"/>
          <w:szCs w:val="20"/>
        </w:rPr>
        <w:t>esclusivamente</w:t>
      </w:r>
      <w:r w:rsidR="00145FC9" w:rsidRPr="00BA2F2C">
        <w:rPr>
          <w:rFonts w:ascii="Times New Roman" w:hAnsi="Times New Roman"/>
          <w:sz w:val="20"/>
          <w:szCs w:val="20"/>
        </w:rPr>
        <w:t xml:space="preserve"> al</w:t>
      </w:r>
      <w:r w:rsidR="004B33AF" w:rsidRPr="00BA2F2C">
        <w:rPr>
          <w:rFonts w:ascii="Times New Roman" w:hAnsi="Times New Roman"/>
          <w:sz w:val="20"/>
          <w:szCs w:val="20"/>
        </w:rPr>
        <w:t>la competenza del</w:t>
      </w:r>
      <w:r w:rsidR="00145FC9" w:rsidRPr="00BA2F2C">
        <w:rPr>
          <w:rFonts w:ascii="Times New Roman" w:hAnsi="Times New Roman"/>
          <w:sz w:val="20"/>
          <w:szCs w:val="20"/>
        </w:rPr>
        <w:t xml:space="preserve"> </w:t>
      </w:r>
      <w:r w:rsidR="004248E8" w:rsidRPr="00BA2F2C">
        <w:rPr>
          <w:rFonts w:ascii="Times New Roman" w:hAnsi="Times New Roman"/>
          <w:sz w:val="20"/>
          <w:szCs w:val="20"/>
        </w:rPr>
        <w:t>T</w:t>
      </w:r>
      <w:r w:rsidR="00145FC9" w:rsidRPr="00BA2F2C">
        <w:rPr>
          <w:rFonts w:ascii="Times New Roman" w:hAnsi="Times New Roman"/>
          <w:sz w:val="20"/>
          <w:szCs w:val="20"/>
        </w:rPr>
        <w:t xml:space="preserve">ribunale di </w:t>
      </w:r>
      <w:r w:rsidR="0074575E" w:rsidRPr="00BA2F2C">
        <w:rPr>
          <w:rFonts w:ascii="Times New Roman" w:hAnsi="Times New Roman"/>
          <w:sz w:val="20"/>
          <w:szCs w:val="20"/>
        </w:rPr>
        <w:t>Padova</w:t>
      </w:r>
      <w:r w:rsidR="008C0049" w:rsidRPr="00BA2F2C">
        <w:rPr>
          <w:rFonts w:ascii="Times New Roman" w:hAnsi="Times New Roman"/>
          <w:sz w:val="20"/>
          <w:szCs w:val="20"/>
        </w:rPr>
        <w:t>, con espressa esclusione della competenza arbitrale</w:t>
      </w:r>
      <w:r w:rsidR="004248E8" w:rsidRPr="00BA2F2C">
        <w:rPr>
          <w:rFonts w:ascii="Times New Roman" w:hAnsi="Times New Roman"/>
          <w:sz w:val="20"/>
          <w:szCs w:val="20"/>
        </w:rPr>
        <w:t>.</w:t>
      </w:r>
    </w:p>
    <w:p w14:paraId="28904134" w14:textId="2D0C5910" w:rsidR="00145FC9" w:rsidRPr="00BA2F2C" w:rsidRDefault="00B160B5" w:rsidP="00BA2F2C">
      <w:pPr>
        <w:spacing w:line="567" w:lineRule="exact"/>
        <w:rPr>
          <w:rFonts w:ascii="Times New Roman" w:hAnsi="Times New Roman"/>
          <w:b/>
          <w:bCs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ART. 1</w:t>
      </w:r>
      <w:r w:rsidR="00614304" w:rsidRPr="00BA2F2C">
        <w:rPr>
          <w:rFonts w:ascii="Times New Roman" w:hAnsi="Times New Roman"/>
          <w:b/>
          <w:bCs/>
          <w:sz w:val="20"/>
          <w:szCs w:val="20"/>
        </w:rPr>
        <w:t>9</w:t>
      </w:r>
      <w:r w:rsidRPr="00BA2F2C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145FC9" w:rsidRPr="00BA2F2C">
        <w:rPr>
          <w:rFonts w:ascii="Times New Roman" w:hAnsi="Times New Roman"/>
          <w:b/>
          <w:bCs/>
          <w:sz w:val="20"/>
          <w:szCs w:val="20"/>
        </w:rPr>
        <w:t xml:space="preserve">– Effetti del </w:t>
      </w:r>
      <w:r w:rsidR="006A564E" w:rsidRPr="00BA2F2C">
        <w:rPr>
          <w:rFonts w:ascii="Times New Roman" w:hAnsi="Times New Roman"/>
          <w:b/>
          <w:bCs/>
          <w:sz w:val="20"/>
          <w:szCs w:val="20"/>
        </w:rPr>
        <w:t>contratto</w:t>
      </w:r>
      <w:r w:rsidR="00581B0A" w:rsidRPr="00BA2F2C">
        <w:rPr>
          <w:rFonts w:ascii="Times New Roman" w:hAnsi="Times New Roman"/>
          <w:b/>
          <w:bCs/>
          <w:sz w:val="20"/>
          <w:szCs w:val="20"/>
        </w:rPr>
        <w:t>. Bollo</w:t>
      </w:r>
      <w:r w:rsidR="00145FC9" w:rsidRPr="00BA2F2C">
        <w:rPr>
          <w:rFonts w:ascii="Times New Roman" w:hAnsi="Times New Roman"/>
          <w:b/>
          <w:bCs/>
          <w:sz w:val="20"/>
          <w:szCs w:val="20"/>
        </w:rPr>
        <w:t xml:space="preserve"> e registrazione</w: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begin"/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instrText xml:space="preserve"> XE "ART. 19 – Effetti del contratto. Bollo e registrazione" </w:instrTex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end"/>
      </w:r>
    </w:p>
    <w:p w14:paraId="4346D35A" w14:textId="37AA5665" w:rsidR="00581B0A" w:rsidRPr="00BA2F2C" w:rsidRDefault="004B4ECC" w:rsidP="00BA2F2C">
      <w:pPr>
        <w:widowControl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1</w:t>
      </w:r>
      <w:r w:rsidR="00614304" w:rsidRPr="00BA2F2C">
        <w:rPr>
          <w:rFonts w:ascii="Times New Roman" w:hAnsi="Times New Roman"/>
          <w:b/>
          <w:bCs/>
          <w:sz w:val="20"/>
          <w:szCs w:val="20"/>
        </w:rPr>
        <w:t>9</w:t>
      </w:r>
      <w:r w:rsidRPr="00BA2F2C">
        <w:rPr>
          <w:rFonts w:ascii="Times New Roman" w:hAnsi="Times New Roman"/>
          <w:b/>
          <w:bCs/>
          <w:sz w:val="20"/>
          <w:szCs w:val="20"/>
        </w:rPr>
        <w:t xml:space="preserve">.1 </w:t>
      </w:r>
      <w:r w:rsidR="00145FC9" w:rsidRPr="00BA2F2C">
        <w:rPr>
          <w:rFonts w:ascii="Times New Roman" w:hAnsi="Times New Roman"/>
          <w:sz w:val="20"/>
          <w:szCs w:val="20"/>
        </w:rPr>
        <w:t xml:space="preserve">Il presente </w:t>
      </w:r>
      <w:r w:rsidR="003B0DAB" w:rsidRPr="00BA2F2C">
        <w:rPr>
          <w:rFonts w:ascii="Times New Roman" w:hAnsi="Times New Roman"/>
          <w:sz w:val="20"/>
          <w:szCs w:val="20"/>
        </w:rPr>
        <w:t>contratto</w:t>
      </w:r>
      <w:r w:rsidR="00145FC9" w:rsidRPr="00BA2F2C">
        <w:rPr>
          <w:rFonts w:ascii="Times New Roman" w:hAnsi="Times New Roman"/>
          <w:sz w:val="20"/>
          <w:szCs w:val="20"/>
        </w:rPr>
        <w:t xml:space="preserve"> verrà registrato soltanto in caso d’uso ai sensi dell’art. 5 del D.P.R. 26 aprile 1986 n.131 (TUR)</w:t>
      </w:r>
      <w:r w:rsidR="00691D81" w:rsidRPr="00BA2F2C">
        <w:rPr>
          <w:rFonts w:ascii="Times New Roman" w:hAnsi="Times New Roman"/>
          <w:sz w:val="20"/>
          <w:szCs w:val="20"/>
        </w:rPr>
        <w:t>,</w:t>
      </w:r>
      <w:r w:rsidR="00145FC9" w:rsidRPr="00BA2F2C">
        <w:rPr>
          <w:rFonts w:ascii="Times New Roman" w:hAnsi="Times New Roman"/>
          <w:sz w:val="20"/>
          <w:szCs w:val="20"/>
        </w:rPr>
        <w:t xml:space="preserve"> </w:t>
      </w:r>
      <w:r w:rsidR="00691D81" w:rsidRPr="00BA2F2C">
        <w:rPr>
          <w:rFonts w:ascii="Times New Roman" w:hAnsi="Times New Roman"/>
          <w:sz w:val="20"/>
          <w:szCs w:val="20"/>
        </w:rPr>
        <w:t>con</w:t>
      </w:r>
      <w:r w:rsidR="00145FC9" w:rsidRPr="00BA2F2C">
        <w:rPr>
          <w:rFonts w:ascii="Times New Roman" w:hAnsi="Times New Roman"/>
          <w:sz w:val="20"/>
          <w:szCs w:val="20"/>
        </w:rPr>
        <w:t xml:space="preserve"> spese so</w:t>
      </w:r>
      <w:r w:rsidR="00DB167C" w:rsidRPr="00BA2F2C">
        <w:rPr>
          <w:rFonts w:ascii="Times New Roman" w:hAnsi="Times New Roman"/>
          <w:sz w:val="20"/>
          <w:szCs w:val="20"/>
        </w:rPr>
        <w:t>no a carico del</w:t>
      </w:r>
      <w:r w:rsidR="000746EE" w:rsidRPr="00BA2F2C">
        <w:rPr>
          <w:rFonts w:ascii="Times New Roman" w:hAnsi="Times New Roman"/>
          <w:sz w:val="20"/>
          <w:szCs w:val="20"/>
        </w:rPr>
        <w:t>l’appaltatore</w:t>
      </w:r>
      <w:r w:rsidR="00145FC9" w:rsidRPr="00BA2F2C">
        <w:rPr>
          <w:rFonts w:ascii="Times New Roman" w:hAnsi="Times New Roman"/>
          <w:sz w:val="20"/>
          <w:szCs w:val="20"/>
        </w:rPr>
        <w:t>.</w:t>
      </w:r>
    </w:p>
    <w:p w14:paraId="6EE6EAC3" w14:textId="395D02B2" w:rsidR="00581B0A" w:rsidRPr="00BA2F2C" w:rsidRDefault="00581B0A" w:rsidP="00BA2F2C">
      <w:pPr>
        <w:widowControl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1</w:t>
      </w:r>
      <w:r w:rsidR="00614304" w:rsidRPr="00BA2F2C">
        <w:rPr>
          <w:rFonts w:ascii="Times New Roman" w:hAnsi="Times New Roman"/>
          <w:b/>
          <w:bCs/>
          <w:sz w:val="20"/>
          <w:szCs w:val="20"/>
        </w:rPr>
        <w:t>9</w:t>
      </w:r>
      <w:r w:rsidRPr="00BA2F2C">
        <w:rPr>
          <w:rFonts w:ascii="Times New Roman" w:hAnsi="Times New Roman"/>
          <w:b/>
          <w:bCs/>
          <w:sz w:val="20"/>
          <w:szCs w:val="20"/>
        </w:rPr>
        <w:t>.2</w:t>
      </w:r>
      <w:r w:rsidRPr="00BA2F2C">
        <w:rPr>
          <w:rFonts w:ascii="Times New Roman" w:hAnsi="Times New Roman"/>
          <w:sz w:val="20"/>
          <w:szCs w:val="20"/>
        </w:rPr>
        <w:t xml:space="preserve"> Il presente contratto è altresì soggetto al pagamento dell’imposta di bollo a carico del</w:t>
      </w:r>
      <w:r w:rsidR="000746EE" w:rsidRPr="00BA2F2C">
        <w:rPr>
          <w:rFonts w:ascii="Times New Roman" w:hAnsi="Times New Roman"/>
          <w:sz w:val="20"/>
          <w:szCs w:val="20"/>
        </w:rPr>
        <w:t>l’appaltatore</w:t>
      </w:r>
      <w:r w:rsidRPr="00BA2F2C">
        <w:rPr>
          <w:rFonts w:ascii="Times New Roman" w:hAnsi="Times New Roman"/>
          <w:sz w:val="20"/>
          <w:szCs w:val="20"/>
        </w:rPr>
        <w:t xml:space="preserve"> nella misura di € __________, ai sensi dell’allegato I.4 al Codice dei Contratti Pubblici, da versarsi con modello F24 Elide secondo le modalità indicate dal provvedimento del Direttore dell’Agenzia delle Entrate Prot. n. 240013/2023.</w:t>
      </w:r>
      <w:r w:rsidR="00145FC9" w:rsidRPr="00BA2F2C">
        <w:rPr>
          <w:rFonts w:ascii="Times New Roman" w:hAnsi="Times New Roman"/>
          <w:sz w:val="20"/>
          <w:szCs w:val="20"/>
        </w:rPr>
        <w:t xml:space="preserve"> </w:t>
      </w:r>
    </w:p>
    <w:p w14:paraId="49A3B07E" w14:textId="0681E1D4" w:rsidR="00556E73" w:rsidRPr="00BA2F2C" w:rsidRDefault="00581B0A" w:rsidP="00BA2F2C">
      <w:pPr>
        <w:widowControl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1</w:t>
      </w:r>
      <w:r w:rsidR="00614304" w:rsidRPr="00BA2F2C">
        <w:rPr>
          <w:rFonts w:ascii="Times New Roman" w:hAnsi="Times New Roman"/>
          <w:b/>
          <w:bCs/>
          <w:sz w:val="20"/>
          <w:szCs w:val="20"/>
        </w:rPr>
        <w:t>9</w:t>
      </w:r>
      <w:r w:rsidRPr="00BA2F2C">
        <w:rPr>
          <w:rFonts w:ascii="Times New Roman" w:hAnsi="Times New Roman"/>
          <w:b/>
          <w:bCs/>
          <w:sz w:val="20"/>
          <w:szCs w:val="20"/>
        </w:rPr>
        <w:t>.3</w:t>
      </w:r>
      <w:r w:rsidRPr="00BA2F2C">
        <w:rPr>
          <w:rFonts w:ascii="Times New Roman" w:hAnsi="Times New Roman"/>
          <w:sz w:val="20"/>
          <w:szCs w:val="20"/>
        </w:rPr>
        <w:t xml:space="preserve"> </w:t>
      </w:r>
      <w:r w:rsidR="00145FC9" w:rsidRPr="00BA2F2C">
        <w:rPr>
          <w:rFonts w:ascii="Times New Roman" w:hAnsi="Times New Roman"/>
          <w:sz w:val="20"/>
          <w:szCs w:val="20"/>
        </w:rPr>
        <w:t xml:space="preserve">Per quanto non è previsto nel presente </w:t>
      </w:r>
      <w:r w:rsidR="00B06116" w:rsidRPr="00BA2F2C">
        <w:rPr>
          <w:rFonts w:ascii="Times New Roman" w:hAnsi="Times New Roman"/>
          <w:sz w:val="20"/>
          <w:szCs w:val="20"/>
        </w:rPr>
        <w:t>contratto</w:t>
      </w:r>
      <w:r w:rsidR="00145FC9" w:rsidRPr="00BA2F2C">
        <w:rPr>
          <w:rFonts w:ascii="Times New Roman" w:hAnsi="Times New Roman"/>
          <w:sz w:val="20"/>
          <w:szCs w:val="20"/>
        </w:rPr>
        <w:t xml:space="preserve">, si fa espresso rinvio alle norme del </w:t>
      </w:r>
      <w:r w:rsidR="00DA2390" w:rsidRPr="00BA2F2C">
        <w:rPr>
          <w:rFonts w:ascii="Times New Roman" w:hAnsi="Times New Roman"/>
          <w:sz w:val="20"/>
          <w:szCs w:val="20"/>
        </w:rPr>
        <w:t>Codice civile</w:t>
      </w:r>
      <w:r w:rsidR="00145FC9" w:rsidRPr="00BA2F2C">
        <w:rPr>
          <w:rFonts w:ascii="Times New Roman" w:hAnsi="Times New Roman"/>
          <w:sz w:val="20"/>
          <w:szCs w:val="20"/>
        </w:rPr>
        <w:t xml:space="preserve"> in materia di prestazioni d’opera intellettuale </w:t>
      </w:r>
      <w:r w:rsidR="006E0FCB" w:rsidRPr="00BA2F2C">
        <w:rPr>
          <w:rFonts w:ascii="Times New Roman" w:hAnsi="Times New Roman"/>
          <w:sz w:val="20"/>
          <w:szCs w:val="20"/>
        </w:rPr>
        <w:t>ed alle Tabelle allegate al D.M. 17.06.2016, recanti i compensi professionali degli Ingegneri e Architetti</w:t>
      </w:r>
      <w:r w:rsidR="00CC5690" w:rsidRPr="00BA2F2C">
        <w:rPr>
          <w:rFonts w:ascii="Times New Roman" w:hAnsi="Times New Roman"/>
          <w:sz w:val="20"/>
          <w:szCs w:val="20"/>
        </w:rPr>
        <w:t xml:space="preserve">, </w:t>
      </w:r>
      <w:r w:rsidR="00145FC9" w:rsidRPr="00BA2F2C">
        <w:rPr>
          <w:rFonts w:ascii="Times New Roman" w:hAnsi="Times New Roman"/>
          <w:sz w:val="20"/>
          <w:szCs w:val="20"/>
        </w:rPr>
        <w:t>oltre alle ulteriori Leggi Speciali in materia.</w:t>
      </w:r>
    </w:p>
    <w:p w14:paraId="5674E051" w14:textId="32D829F4" w:rsidR="00145FC9" w:rsidRPr="00BA2F2C" w:rsidRDefault="005A718D" w:rsidP="00BA2F2C">
      <w:pPr>
        <w:spacing w:line="567" w:lineRule="exact"/>
        <w:rPr>
          <w:rFonts w:ascii="Times New Roman" w:hAnsi="Times New Roman"/>
          <w:b/>
          <w:bCs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 xml:space="preserve">ART. </w:t>
      </w:r>
      <w:r w:rsidR="00614304" w:rsidRPr="00BA2F2C">
        <w:rPr>
          <w:rFonts w:ascii="Times New Roman" w:hAnsi="Times New Roman"/>
          <w:b/>
          <w:bCs/>
          <w:sz w:val="20"/>
          <w:szCs w:val="20"/>
        </w:rPr>
        <w:t>20</w:t>
      </w:r>
      <w:r w:rsidR="003C015C" w:rsidRPr="00BA2F2C">
        <w:rPr>
          <w:rFonts w:ascii="Times New Roman" w:hAnsi="Times New Roman"/>
          <w:b/>
          <w:bCs/>
          <w:sz w:val="20"/>
          <w:szCs w:val="20"/>
        </w:rPr>
        <w:t xml:space="preserve"> –</w:t>
      </w:r>
      <w:r w:rsidR="00145FC9" w:rsidRPr="00BA2F2C">
        <w:rPr>
          <w:rFonts w:ascii="Times New Roman" w:hAnsi="Times New Roman"/>
          <w:b/>
          <w:bCs/>
          <w:sz w:val="20"/>
          <w:szCs w:val="20"/>
        </w:rPr>
        <w:t xml:space="preserve"> Informativa Privacy</w: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begin"/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instrText xml:space="preserve"> XE "ART. 20 – Informativa Privacy" </w:instrText>
      </w:r>
      <w:r w:rsidR="00280863" w:rsidRPr="00BA2F2C">
        <w:rPr>
          <w:rFonts w:ascii="Times New Roman" w:hAnsi="Times New Roman"/>
          <w:b/>
          <w:bCs/>
          <w:sz w:val="20"/>
          <w:szCs w:val="20"/>
        </w:rPr>
        <w:fldChar w:fldCharType="end"/>
      </w:r>
    </w:p>
    <w:p w14:paraId="5CCE68A7" w14:textId="1172C037" w:rsidR="00145FC9" w:rsidRPr="00BA2F2C" w:rsidRDefault="00614304" w:rsidP="00BA2F2C">
      <w:pPr>
        <w:widowControl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20</w:t>
      </w:r>
      <w:r w:rsidR="004B4ECC" w:rsidRPr="00BA2F2C">
        <w:rPr>
          <w:rFonts w:ascii="Times New Roman" w:hAnsi="Times New Roman"/>
          <w:b/>
          <w:bCs/>
          <w:sz w:val="20"/>
          <w:szCs w:val="20"/>
        </w:rPr>
        <w:t xml:space="preserve">.1 </w:t>
      </w:r>
      <w:r w:rsidR="00145FC9" w:rsidRPr="00BA2F2C">
        <w:rPr>
          <w:rFonts w:ascii="Times New Roman" w:hAnsi="Times New Roman"/>
          <w:sz w:val="20"/>
          <w:szCs w:val="20"/>
        </w:rPr>
        <w:t>I dati personali del</w:t>
      </w:r>
      <w:r w:rsidR="000746EE" w:rsidRPr="00BA2F2C">
        <w:rPr>
          <w:rFonts w:ascii="Times New Roman" w:hAnsi="Times New Roman"/>
          <w:sz w:val="20"/>
          <w:szCs w:val="20"/>
        </w:rPr>
        <w:t>l’appaltatore</w:t>
      </w:r>
      <w:r w:rsidR="00145FC9" w:rsidRPr="00BA2F2C">
        <w:rPr>
          <w:rFonts w:ascii="Times New Roman" w:hAnsi="Times New Roman"/>
          <w:sz w:val="20"/>
          <w:szCs w:val="20"/>
        </w:rPr>
        <w:t xml:space="preserve"> incaricato saranno trattati esclusivamente </w:t>
      </w:r>
      <w:r w:rsidR="00E82B43" w:rsidRPr="00BA2F2C">
        <w:rPr>
          <w:rFonts w:ascii="Times New Roman" w:hAnsi="Times New Roman"/>
          <w:sz w:val="20"/>
          <w:szCs w:val="20"/>
        </w:rPr>
        <w:t>per</w:t>
      </w:r>
      <w:r w:rsidR="00F67DE8" w:rsidRPr="00BA2F2C">
        <w:rPr>
          <w:rFonts w:ascii="Times New Roman" w:hAnsi="Times New Roman"/>
          <w:sz w:val="20"/>
          <w:szCs w:val="20"/>
        </w:rPr>
        <w:t xml:space="preserve"> </w:t>
      </w:r>
      <w:r w:rsidR="00E82B43" w:rsidRPr="00BA2F2C">
        <w:rPr>
          <w:rFonts w:ascii="Times New Roman" w:hAnsi="Times New Roman"/>
          <w:sz w:val="20"/>
          <w:szCs w:val="20"/>
        </w:rPr>
        <w:t>le</w:t>
      </w:r>
      <w:r w:rsidR="00F67DE8" w:rsidRPr="00BA2F2C">
        <w:rPr>
          <w:rFonts w:ascii="Times New Roman" w:hAnsi="Times New Roman"/>
          <w:sz w:val="20"/>
          <w:szCs w:val="20"/>
        </w:rPr>
        <w:t xml:space="preserve"> </w:t>
      </w:r>
      <w:r w:rsidR="00E82B43" w:rsidRPr="00BA2F2C">
        <w:rPr>
          <w:rFonts w:ascii="Times New Roman" w:hAnsi="Times New Roman"/>
          <w:sz w:val="20"/>
          <w:szCs w:val="20"/>
        </w:rPr>
        <w:t>finalità</w:t>
      </w:r>
      <w:r w:rsidR="00F67DE8" w:rsidRPr="00BA2F2C">
        <w:rPr>
          <w:rFonts w:ascii="Times New Roman" w:hAnsi="Times New Roman"/>
          <w:sz w:val="20"/>
          <w:szCs w:val="20"/>
        </w:rPr>
        <w:t xml:space="preserve"> </w:t>
      </w:r>
      <w:r w:rsidR="00E82B43" w:rsidRPr="00BA2F2C">
        <w:rPr>
          <w:rFonts w:ascii="Times New Roman" w:hAnsi="Times New Roman"/>
          <w:sz w:val="20"/>
          <w:szCs w:val="20"/>
        </w:rPr>
        <w:t>connesse</w:t>
      </w:r>
      <w:r w:rsidR="00F67DE8" w:rsidRPr="00BA2F2C">
        <w:rPr>
          <w:rFonts w:ascii="Times New Roman" w:hAnsi="Times New Roman"/>
          <w:sz w:val="20"/>
          <w:szCs w:val="20"/>
        </w:rPr>
        <w:t xml:space="preserve"> </w:t>
      </w:r>
      <w:r w:rsidR="00E82B43" w:rsidRPr="00BA2F2C">
        <w:rPr>
          <w:rFonts w:ascii="Times New Roman" w:hAnsi="Times New Roman"/>
          <w:sz w:val="20"/>
          <w:szCs w:val="20"/>
        </w:rPr>
        <w:t>all’esecuzione de</w:t>
      </w:r>
      <w:r w:rsidR="00B523D4" w:rsidRPr="00BA2F2C">
        <w:rPr>
          <w:rFonts w:ascii="Times New Roman" w:hAnsi="Times New Roman"/>
          <w:sz w:val="20"/>
          <w:szCs w:val="20"/>
        </w:rPr>
        <w:t xml:space="preserve">l </w:t>
      </w:r>
      <w:r w:rsidR="00E82B43" w:rsidRPr="00BA2F2C">
        <w:rPr>
          <w:rFonts w:ascii="Times New Roman" w:hAnsi="Times New Roman"/>
          <w:sz w:val="20"/>
          <w:szCs w:val="20"/>
        </w:rPr>
        <w:t>presente contratto secondo</w:t>
      </w:r>
      <w:r w:rsidR="00F67DE8" w:rsidRPr="00BA2F2C">
        <w:rPr>
          <w:rFonts w:ascii="Times New Roman" w:hAnsi="Times New Roman"/>
          <w:sz w:val="20"/>
          <w:szCs w:val="20"/>
        </w:rPr>
        <w:t xml:space="preserve"> </w:t>
      </w:r>
      <w:r w:rsidR="00145FC9" w:rsidRPr="00BA2F2C">
        <w:rPr>
          <w:rFonts w:ascii="Times New Roman" w:hAnsi="Times New Roman"/>
          <w:sz w:val="20"/>
          <w:szCs w:val="20"/>
        </w:rPr>
        <w:t xml:space="preserve">l’informativa di cui ha preso </w:t>
      </w:r>
      <w:r w:rsidR="00145FC9" w:rsidRPr="00BA2F2C">
        <w:rPr>
          <w:rFonts w:ascii="Times New Roman" w:hAnsi="Times New Roman"/>
          <w:sz w:val="20"/>
          <w:szCs w:val="20"/>
        </w:rPr>
        <w:lastRenderedPageBreak/>
        <w:t>cognizione.</w:t>
      </w:r>
    </w:p>
    <w:p w14:paraId="7241DAA4" w14:textId="0E42D687" w:rsidR="00145FC9" w:rsidRPr="00BA2F2C" w:rsidRDefault="00614304" w:rsidP="00BA2F2C">
      <w:pPr>
        <w:widowControl w:val="0"/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b/>
          <w:bCs/>
          <w:sz w:val="20"/>
          <w:szCs w:val="20"/>
        </w:rPr>
        <w:t>20</w:t>
      </w:r>
      <w:r w:rsidR="004B4ECC" w:rsidRPr="00BA2F2C">
        <w:rPr>
          <w:rFonts w:ascii="Times New Roman" w:hAnsi="Times New Roman"/>
          <w:b/>
          <w:bCs/>
          <w:sz w:val="20"/>
          <w:szCs w:val="20"/>
        </w:rPr>
        <w:t xml:space="preserve">.2 </w:t>
      </w:r>
      <w:r w:rsidR="006A17F4" w:rsidRPr="00BA2F2C">
        <w:rPr>
          <w:rFonts w:ascii="Times New Roman" w:hAnsi="Times New Roman"/>
          <w:sz w:val="20"/>
          <w:szCs w:val="20"/>
        </w:rPr>
        <w:t xml:space="preserve">Il presente </w:t>
      </w:r>
      <w:r w:rsidR="003B0DAB" w:rsidRPr="00BA2F2C">
        <w:rPr>
          <w:rFonts w:ascii="Times New Roman" w:hAnsi="Times New Roman"/>
          <w:sz w:val="20"/>
          <w:szCs w:val="20"/>
        </w:rPr>
        <w:t>contratto</w:t>
      </w:r>
      <w:r w:rsidR="006A17F4" w:rsidRPr="00BA2F2C">
        <w:rPr>
          <w:rFonts w:ascii="Times New Roman" w:hAnsi="Times New Roman"/>
          <w:sz w:val="20"/>
          <w:szCs w:val="20"/>
        </w:rPr>
        <w:t>, co</w:t>
      </w:r>
      <w:r w:rsidR="00FF24F2" w:rsidRPr="00BA2F2C">
        <w:rPr>
          <w:rFonts w:ascii="Times New Roman" w:hAnsi="Times New Roman"/>
          <w:sz w:val="20"/>
          <w:szCs w:val="20"/>
        </w:rPr>
        <w:t>mposto da n</w:t>
      </w:r>
      <w:r w:rsidR="0074599B" w:rsidRPr="00BA2F2C">
        <w:rPr>
          <w:rFonts w:ascii="Times New Roman" w:hAnsi="Times New Roman"/>
          <w:sz w:val="20"/>
          <w:szCs w:val="20"/>
        </w:rPr>
        <w:t xml:space="preserve"> </w:t>
      </w:r>
      <w:r w:rsidR="004B30D5" w:rsidRPr="00BA2F2C">
        <w:rPr>
          <w:rFonts w:ascii="Times New Roman" w:hAnsi="Times New Roman"/>
          <w:sz w:val="20"/>
          <w:szCs w:val="20"/>
        </w:rPr>
        <w:t>________</w:t>
      </w:r>
      <w:r w:rsidR="00234581" w:rsidRPr="00BA2F2C">
        <w:rPr>
          <w:rFonts w:ascii="Times New Roman" w:hAnsi="Times New Roman"/>
          <w:sz w:val="20"/>
          <w:szCs w:val="20"/>
        </w:rPr>
        <w:t xml:space="preserve"> </w:t>
      </w:r>
      <w:r w:rsidR="000A23C2" w:rsidRPr="00BA2F2C">
        <w:rPr>
          <w:rFonts w:ascii="Times New Roman" w:hAnsi="Times New Roman"/>
          <w:sz w:val="20"/>
          <w:szCs w:val="20"/>
        </w:rPr>
        <w:t>pagine</w:t>
      </w:r>
      <w:r w:rsidR="006A17F4" w:rsidRPr="00BA2F2C">
        <w:rPr>
          <w:rFonts w:ascii="Times New Roman" w:hAnsi="Times New Roman"/>
          <w:sz w:val="20"/>
          <w:szCs w:val="20"/>
        </w:rPr>
        <w:t>, viene letto</w:t>
      </w:r>
      <w:r w:rsidR="004248E8" w:rsidRPr="00BA2F2C">
        <w:rPr>
          <w:rFonts w:ascii="Times New Roman" w:hAnsi="Times New Roman"/>
          <w:sz w:val="20"/>
          <w:szCs w:val="20"/>
        </w:rPr>
        <w:t xml:space="preserve"> </w:t>
      </w:r>
      <w:r w:rsidR="00145FC9" w:rsidRPr="00BA2F2C">
        <w:rPr>
          <w:rFonts w:ascii="Times New Roman" w:hAnsi="Times New Roman"/>
          <w:sz w:val="20"/>
          <w:szCs w:val="20"/>
        </w:rPr>
        <w:t>e sottoscritto dell</w:t>
      </w:r>
      <w:r w:rsidR="00B523D4" w:rsidRPr="00BA2F2C">
        <w:rPr>
          <w:rFonts w:ascii="Times New Roman" w:hAnsi="Times New Roman"/>
          <w:sz w:val="20"/>
          <w:szCs w:val="20"/>
        </w:rPr>
        <w:t>e</w:t>
      </w:r>
      <w:r w:rsidR="00145FC9" w:rsidRPr="00BA2F2C">
        <w:rPr>
          <w:rFonts w:ascii="Times New Roman" w:hAnsi="Times New Roman"/>
          <w:sz w:val="20"/>
          <w:szCs w:val="20"/>
        </w:rPr>
        <w:t xml:space="preserve"> parti in segno di integrale accettazione.</w:t>
      </w:r>
    </w:p>
    <w:p w14:paraId="365B006D" w14:textId="4CD54613" w:rsidR="003C015C" w:rsidRPr="00BA2F2C" w:rsidRDefault="0074575E" w:rsidP="00BA2F2C">
      <w:pPr>
        <w:pStyle w:val="Indice"/>
        <w:widowControl w:val="0"/>
        <w:suppressLineNumbers w:val="0"/>
        <w:spacing w:line="567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BA2F2C">
        <w:rPr>
          <w:rFonts w:ascii="Times New Roman" w:hAnsi="Times New Roman" w:cs="Times New Roman"/>
          <w:sz w:val="20"/>
          <w:szCs w:val="20"/>
        </w:rPr>
        <w:t>Padova</w:t>
      </w:r>
      <w:r w:rsidR="003C015C" w:rsidRPr="00BA2F2C">
        <w:rPr>
          <w:rFonts w:ascii="Times New Roman" w:hAnsi="Times New Roman" w:cs="Times New Roman"/>
          <w:sz w:val="20"/>
          <w:szCs w:val="20"/>
        </w:rPr>
        <w:t xml:space="preserve">, lì </w:t>
      </w:r>
      <w:r w:rsidRPr="00BA2F2C">
        <w:rPr>
          <w:rFonts w:ascii="Times New Roman" w:hAnsi="Times New Roman" w:cs="Times New Roman"/>
          <w:sz w:val="20"/>
          <w:szCs w:val="20"/>
        </w:rPr>
        <w:t>data firma digitale</w:t>
      </w:r>
    </w:p>
    <w:p w14:paraId="5C2C1A4E" w14:textId="0678C336" w:rsidR="003C015C" w:rsidRPr="00BA2F2C" w:rsidRDefault="000746EE" w:rsidP="00BA2F2C">
      <w:pPr>
        <w:widowControl w:val="0"/>
        <w:tabs>
          <w:tab w:val="left" w:pos="4253"/>
        </w:tabs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>L’appaltatore</w:t>
      </w:r>
      <w:r w:rsidR="003C015C" w:rsidRPr="00BA2F2C">
        <w:rPr>
          <w:rFonts w:ascii="Times New Roman" w:hAnsi="Times New Roman"/>
          <w:sz w:val="20"/>
          <w:szCs w:val="20"/>
        </w:rPr>
        <w:tab/>
      </w:r>
      <w:r w:rsidR="00502FBD" w:rsidRPr="00BA2F2C">
        <w:rPr>
          <w:rFonts w:ascii="Times New Roman" w:hAnsi="Times New Roman"/>
          <w:b/>
          <w:bCs/>
          <w:sz w:val="20"/>
          <w:szCs w:val="20"/>
        </w:rPr>
        <w:t xml:space="preserve">      APS HOLDING</w:t>
      </w:r>
      <w:r w:rsidR="003C015C" w:rsidRPr="00BA2F2C">
        <w:rPr>
          <w:rFonts w:ascii="Times New Roman" w:hAnsi="Times New Roman"/>
          <w:b/>
          <w:bCs/>
          <w:sz w:val="20"/>
          <w:szCs w:val="20"/>
        </w:rPr>
        <w:t xml:space="preserve"> S.p.A.</w:t>
      </w:r>
      <w:r w:rsidR="003C015C" w:rsidRPr="00BA2F2C">
        <w:rPr>
          <w:rFonts w:ascii="Times New Roman" w:hAnsi="Times New Roman"/>
          <w:sz w:val="20"/>
          <w:szCs w:val="20"/>
        </w:rPr>
        <w:t xml:space="preserve"> </w:t>
      </w:r>
    </w:p>
    <w:p w14:paraId="41F70970" w14:textId="659DAFDD" w:rsidR="00581B0A" w:rsidRPr="00BA2F2C" w:rsidRDefault="004B30D5" w:rsidP="00BA2F2C">
      <w:pPr>
        <w:widowControl w:val="0"/>
        <w:tabs>
          <w:tab w:val="left" w:pos="4962"/>
        </w:tabs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>_____________________</w:t>
      </w:r>
      <w:r w:rsidR="0074575E" w:rsidRPr="00BA2F2C">
        <w:rPr>
          <w:rFonts w:ascii="Times New Roman" w:hAnsi="Times New Roman"/>
          <w:sz w:val="20"/>
          <w:szCs w:val="20"/>
        </w:rPr>
        <w:t xml:space="preserve">                           </w:t>
      </w:r>
      <w:r w:rsidR="00581B0A" w:rsidRPr="00BA2F2C">
        <w:rPr>
          <w:rFonts w:ascii="Times New Roman" w:hAnsi="Times New Roman"/>
          <w:sz w:val="20"/>
          <w:szCs w:val="20"/>
        </w:rPr>
        <w:t xml:space="preserve">           </w:t>
      </w:r>
      <w:r w:rsidR="009A15F1">
        <w:rPr>
          <w:rFonts w:ascii="Times New Roman" w:hAnsi="Times New Roman"/>
          <w:sz w:val="20"/>
          <w:szCs w:val="20"/>
        </w:rPr>
        <w:t xml:space="preserve">         </w:t>
      </w:r>
      <w:r w:rsidR="0074575E" w:rsidRPr="00BA2F2C">
        <w:rPr>
          <w:rFonts w:ascii="Times New Roman" w:hAnsi="Times New Roman"/>
          <w:sz w:val="20"/>
          <w:szCs w:val="20"/>
        </w:rPr>
        <w:t xml:space="preserve"> </w:t>
      </w:r>
      <w:r w:rsidR="003C015C" w:rsidRPr="00BA2F2C">
        <w:rPr>
          <w:rFonts w:ascii="Times New Roman" w:hAnsi="Times New Roman"/>
          <w:sz w:val="20"/>
          <w:szCs w:val="20"/>
        </w:rPr>
        <w:t xml:space="preserve">Ing. </w:t>
      </w:r>
      <w:r w:rsidR="00502FBD" w:rsidRPr="00BA2F2C">
        <w:rPr>
          <w:rFonts w:ascii="Times New Roman" w:hAnsi="Times New Roman"/>
          <w:sz w:val="20"/>
          <w:szCs w:val="20"/>
        </w:rPr>
        <w:t>DIEGO GALIAZZO</w:t>
      </w:r>
      <w:r w:rsidR="00145FC9" w:rsidRPr="00BA2F2C">
        <w:rPr>
          <w:rFonts w:ascii="Times New Roman" w:hAnsi="Times New Roman"/>
          <w:sz w:val="20"/>
          <w:szCs w:val="20"/>
        </w:rPr>
        <w:tab/>
      </w:r>
    </w:p>
    <w:p w14:paraId="58C5A2EA" w14:textId="04507F08" w:rsidR="006E0FCB" w:rsidRPr="00BA2F2C" w:rsidRDefault="004248E8" w:rsidP="00BA2F2C">
      <w:pPr>
        <w:widowControl w:val="0"/>
        <w:tabs>
          <w:tab w:val="left" w:pos="4962"/>
        </w:tabs>
        <w:spacing w:line="567" w:lineRule="exact"/>
        <w:jc w:val="both"/>
        <w:rPr>
          <w:rFonts w:ascii="Times New Roman" w:hAnsi="Times New Roman"/>
          <w:sz w:val="20"/>
          <w:szCs w:val="20"/>
        </w:rPr>
      </w:pPr>
      <w:r w:rsidRPr="00BA2F2C">
        <w:rPr>
          <w:rFonts w:ascii="Times New Roman" w:hAnsi="Times New Roman"/>
          <w:sz w:val="20"/>
          <w:szCs w:val="20"/>
        </w:rPr>
        <w:t xml:space="preserve">Ai sensi e per gli effetti dell’art, 1341 del </w:t>
      </w:r>
      <w:proofErr w:type="gramStart"/>
      <w:r w:rsidRPr="00BA2F2C">
        <w:rPr>
          <w:rFonts w:ascii="Times New Roman" w:hAnsi="Times New Roman"/>
          <w:sz w:val="20"/>
          <w:szCs w:val="20"/>
        </w:rPr>
        <w:t>Codice Civile</w:t>
      </w:r>
      <w:proofErr w:type="gramEnd"/>
      <w:r w:rsidRPr="00BA2F2C">
        <w:rPr>
          <w:rFonts w:ascii="Times New Roman" w:hAnsi="Times New Roman"/>
          <w:sz w:val="20"/>
          <w:szCs w:val="20"/>
        </w:rPr>
        <w:t xml:space="preserve">, </w:t>
      </w:r>
      <w:r w:rsidR="000746EE" w:rsidRPr="00BA2F2C">
        <w:rPr>
          <w:rFonts w:ascii="Times New Roman" w:hAnsi="Times New Roman"/>
          <w:sz w:val="20"/>
          <w:szCs w:val="20"/>
        </w:rPr>
        <w:t>l’appaltatore</w:t>
      </w:r>
      <w:r w:rsidR="00DA2390" w:rsidRPr="00BA2F2C">
        <w:rPr>
          <w:rFonts w:ascii="Times New Roman" w:hAnsi="Times New Roman"/>
          <w:sz w:val="20"/>
          <w:szCs w:val="20"/>
        </w:rPr>
        <w:t xml:space="preserve"> </w:t>
      </w:r>
      <w:r w:rsidRPr="00BA2F2C">
        <w:rPr>
          <w:rFonts w:ascii="Times New Roman" w:hAnsi="Times New Roman"/>
          <w:sz w:val="20"/>
          <w:szCs w:val="20"/>
        </w:rPr>
        <w:t xml:space="preserve">dichiara di approvare esplicitamente le clausole di cui agli </w:t>
      </w:r>
      <w:r w:rsidR="006E0FCB" w:rsidRPr="00BA2F2C">
        <w:rPr>
          <w:rFonts w:ascii="Times New Roman" w:hAnsi="Times New Roman"/>
          <w:sz w:val="20"/>
          <w:szCs w:val="20"/>
        </w:rPr>
        <w:t xml:space="preserve">art. </w:t>
      </w:r>
      <w:r w:rsidR="00614304" w:rsidRPr="00BA2F2C">
        <w:rPr>
          <w:rFonts w:ascii="Times New Roman" w:hAnsi="Times New Roman"/>
          <w:sz w:val="20"/>
          <w:szCs w:val="20"/>
        </w:rPr>
        <w:t>2</w:t>
      </w:r>
      <w:r w:rsidR="006E0FCB" w:rsidRPr="00BA2F2C">
        <w:rPr>
          <w:rFonts w:ascii="Times New Roman" w:hAnsi="Times New Roman"/>
          <w:sz w:val="20"/>
          <w:szCs w:val="20"/>
        </w:rPr>
        <w:t xml:space="preserve">, </w:t>
      </w:r>
      <w:r w:rsidR="00614304" w:rsidRPr="00BA2F2C">
        <w:rPr>
          <w:rFonts w:ascii="Times New Roman" w:hAnsi="Times New Roman"/>
          <w:sz w:val="20"/>
          <w:szCs w:val="20"/>
        </w:rPr>
        <w:t>5</w:t>
      </w:r>
      <w:r w:rsidR="006E0FCB" w:rsidRPr="00BA2F2C">
        <w:rPr>
          <w:rFonts w:ascii="Times New Roman" w:hAnsi="Times New Roman"/>
          <w:sz w:val="20"/>
          <w:szCs w:val="20"/>
        </w:rPr>
        <w:t>,</w:t>
      </w:r>
      <w:r w:rsidR="00614304" w:rsidRPr="00BA2F2C">
        <w:rPr>
          <w:rFonts w:ascii="Times New Roman" w:hAnsi="Times New Roman"/>
          <w:sz w:val="20"/>
          <w:szCs w:val="20"/>
        </w:rPr>
        <w:t xml:space="preserve"> 6, 7,</w:t>
      </w:r>
      <w:r w:rsidR="006E0FCB" w:rsidRPr="00BA2F2C">
        <w:rPr>
          <w:rFonts w:ascii="Times New Roman" w:hAnsi="Times New Roman"/>
          <w:sz w:val="20"/>
          <w:szCs w:val="20"/>
        </w:rPr>
        <w:t xml:space="preserve"> 8,</w:t>
      </w:r>
      <w:r w:rsidR="00614304" w:rsidRPr="00BA2F2C">
        <w:rPr>
          <w:rFonts w:ascii="Times New Roman" w:hAnsi="Times New Roman"/>
          <w:sz w:val="20"/>
          <w:szCs w:val="20"/>
        </w:rPr>
        <w:t xml:space="preserve"> 9,</w:t>
      </w:r>
      <w:r w:rsidR="006E0FCB" w:rsidRPr="00BA2F2C">
        <w:rPr>
          <w:rFonts w:ascii="Times New Roman" w:hAnsi="Times New Roman"/>
          <w:sz w:val="20"/>
          <w:szCs w:val="20"/>
        </w:rPr>
        <w:t xml:space="preserve"> 10</w:t>
      </w:r>
      <w:r w:rsidR="0091448A" w:rsidRPr="00BA2F2C">
        <w:rPr>
          <w:rFonts w:ascii="Times New Roman" w:hAnsi="Times New Roman"/>
          <w:i/>
          <w:iCs/>
          <w:sz w:val="20"/>
          <w:szCs w:val="20"/>
        </w:rPr>
        <w:t>,</w:t>
      </w:r>
      <w:r w:rsidR="006E0FCB" w:rsidRPr="00BA2F2C">
        <w:rPr>
          <w:rFonts w:ascii="Times New Roman" w:hAnsi="Times New Roman"/>
          <w:sz w:val="20"/>
          <w:szCs w:val="20"/>
        </w:rPr>
        <w:t xml:space="preserve"> 11, 1</w:t>
      </w:r>
      <w:r w:rsidR="00614304" w:rsidRPr="00BA2F2C">
        <w:rPr>
          <w:rFonts w:ascii="Times New Roman" w:hAnsi="Times New Roman"/>
          <w:sz w:val="20"/>
          <w:szCs w:val="20"/>
        </w:rPr>
        <w:t>2</w:t>
      </w:r>
      <w:r w:rsidR="006E0FCB" w:rsidRPr="00BA2F2C">
        <w:rPr>
          <w:rFonts w:ascii="Times New Roman" w:hAnsi="Times New Roman"/>
          <w:sz w:val="20"/>
          <w:szCs w:val="20"/>
        </w:rPr>
        <w:t>, 1</w:t>
      </w:r>
      <w:r w:rsidR="00614304" w:rsidRPr="00BA2F2C">
        <w:rPr>
          <w:rFonts w:ascii="Times New Roman" w:hAnsi="Times New Roman"/>
          <w:sz w:val="20"/>
          <w:szCs w:val="20"/>
        </w:rPr>
        <w:t>6, 17 e 18</w:t>
      </w:r>
      <w:r w:rsidR="006E0FCB" w:rsidRPr="00BA2F2C">
        <w:rPr>
          <w:rFonts w:ascii="Times New Roman" w:hAnsi="Times New Roman"/>
          <w:sz w:val="20"/>
          <w:szCs w:val="20"/>
        </w:rPr>
        <w:t xml:space="preserve"> del presente contratto.</w:t>
      </w:r>
    </w:p>
    <w:sectPr w:rsidR="006E0FCB" w:rsidRPr="00BA2F2C" w:rsidSect="00B407E1">
      <w:headerReference w:type="default" r:id="rId9"/>
      <w:footerReference w:type="default" r:id="rId10"/>
      <w:type w:val="continuous"/>
      <w:pgSz w:w="11906" w:h="16838" w:code="9"/>
      <w:pgMar w:top="1418" w:right="2892" w:bottom="1162" w:left="1531" w:header="567" w:footer="907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52797A" w14:textId="77777777" w:rsidR="001647CD" w:rsidRDefault="001647CD">
      <w:r>
        <w:separator/>
      </w:r>
    </w:p>
  </w:endnote>
  <w:endnote w:type="continuationSeparator" w:id="0">
    <w:p w14:paraId="0AE301CB" w14:textId="77777777" w:rsidR="001647CD" w:rsidRDefault="00164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92455605"/>
      <w:docPartObj>
        <w:docPartGallery w:val="Page Numbers (Bottom of Page)"/>
        <w:docPartUnique/>
      </w:docPartObj>
    </w:sdtPr>
    <w:sdtEndPr/>
    <w:sdtContent>
      <w:p w14:paraId="3C0FCD6B" w14:textId="0D20A4FE" w:rsidR="00306E04" w:rsidRDefault="00306E0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7D61FD" w14:textId="77777777" w:rsidR="008F018E" w:rsidRDefault="008F018E">
    <w:pPr>
      <w:pStyle w:val="Pidipagina"/>
      <w:spacing w:line="240" w:lineRule="atLeas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9FA446" w14:textId="77777777" w:rsidR="001647CD" w:rsidRDefault="001647CD">
      <w:r>
        <w:separator/>
      </w:r>
    </w:p>
  </w:footnote>
  <w:footnote w:type="continuationSeparator" w:id="0">
    <w:p w14:paraId="36FEDDB9" w14:textId="77777777" w:rsidR="001647CD" w:rsidRDefault="001647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3502A" w14:textId="144CF1F7" w:rsidR="008F018E" w:rsidRDefault="00C839DC">
    <w:pPr>
      <w:pStyle w:val="Intestazione"/>
      <w:tabs>
        <w:tab w:val="clear" w:pos="4819"/>
        <w:tab w:val="center" w:pos="3402"/>
      </w:tabs>
    </w:pPr>
    <w:r>
      <w:rPr>
        <w:noProof/>
      </w:rPr>
      <w:drawing>
        <wp:anchor distT="0" distB="0" distL="114300" distR="114300" simplePos="0" relativeHeight="251661312" behindDoc="1" locked="0" layoutInCell="1" allowOverlap="1" wp14:anchorId="66EB5836" wp14:editId="2BC45410">
          <wp:simplePos x="0" y="0"/>
          <wp:positionH relativeFrom="page">
            <wp:posOffset>341906</wp:posOffset>
          </wp:positionH>
          <wp:positionV relativeFrom="paragraph">
            <wp:posOffset>228352</wp:posOffset>
          </wp:positionV>
          <wp:extent cx="7556500" cy="1066800"/>
          <wp:effectExtent l="0" t="0" r="6350" b="0"/>
          <wp:wrapTight wrapText="bothSides">
            <wp:wrapPolygon edited="0">
              <wp:start x="0" y="0"/>
              <wp:lineTo x="0" y="21214"/>
              <wp:lineTo x="21564" y="21214"/>
              <wp:lineTo x="21564" y="0"/>
              <wp:lineTo x="0" y="0"/>
            </wp:wrapPolygon>
          </wp:wrapTight>
          <wp:docPr id="1491652814" name="Immagine 1491652814" descr="Immagine che contiene testo, Carattere, schermata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schermata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00" cy="106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06E04" w:rsidRPr="000533BE">
      <w:rPr>
        <w:noProof/>
      </w:rPr>
      <w:drawing>
        <wp:anchor distT="0" distB="0" distL="114300" distR="114300" simplePos="0" relativeHeight="251659264" behindDoc="1" locked="0" layoutInCell="1" allowOverlap="1" wp14:anchorId="71B5D320" wp14:editId="75892F9D">
          <wp:simplePos x="0" y="0"/>
          <wp:positionH relativeFrom="margin">
            <wp:posOffset>-626745</wp:posOffset>
          </wp:positionH>
          <wp:positionV relativeFrom="paragraph">
            <wp:posOffset>226695</wp:posOffset>
          </wp:positionV>
          <wp:extent cx="6583680" cy="929640"/>
          <wp:effectExtent l="0" t="0" r="7620" b="3810"/>
          <wp:wrapTight wrapText="bothSides">
            <wp:wrapPolygon edited="0">
              <wp:start x="0" y="0"/>
              <wp:lineTo x="0" y="21246"/>
              <wp:lineTo x="21563" y="21246"/>
              <wp:lineTo x="21563" y="0"/>
              <wp:lineTo x="0" y="0"/>
            </wp:wrapPolygon>
          </wp:wrapTight>
          <wp:docPr id="1472723221" name="Immagine 1472723221" descr="Immagine che contiene testo, Carattere, schermat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schermata, log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83680" cy="92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41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ADD763C"/>
    <w:multiLevelType w:val="hybridMultilevel"/>
    <w:tmpl w:val="C8FC1F1C"/>
    <w:lvl w:ilvl="0" w:tplc="A69E8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A14E3"/>
    <w:multiLevelType w:val="hybridMultilevel"/>
    <w:tmpl w:val="6396E4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90FE6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D60FD"/>
    <w:multiLevelType w:val="hybridMultilevel"/>
    <w:tmpl w:val="32321A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C497C"/>
    <w:multiLevelType w:val="hybridMultilevel"/>
    <w:tmpl w:val="2BA002A0"/>
    <w:lvl w:ilvl="0" w:tplc="5C661D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566763"/>
    <w:multiLevelType w:val="hybridMultilevel"/>
    <w:tmpl w:val="9E4073E2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7D39A6"/>
    <w:multiLevelType w:val="hybridMultilevel"/>
    <w:tmpl w:val="F6C4466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6158D"/>
    <w:multiLevelType w:val="hybridMultilevel"/>
    <w:tmpl w:val="0602C1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8B1F9D"/>
    <w:multiLevelType w:val="hybridMultilevel"/>
    <w:tmpl w:val="806648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977F1"/>
    <w:multiLevelType w:val="hybridMultilevel"/>
    <w:tmpl w:val="19005608"/>
    <w:lvl w:ilvl="0" w:tplc="CBF02E9E">
      <w:start w:val="1"/>
      <w:numFmt w:val="decimal"/>
      <w:lvlText w:val="ART. %1"/>
      <w:lvlJc w:val="left"/>
      <w:pPr>
        <w:ind w:left="786" w:hanging="360"/>
      </w:pPr>
      <w:rPr>
        <w:rFonts w:hint="default"/>
        <w:b/>
        <w:bCs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620865"/>
    <w:multiLevelType w:val="hybridMultilevel"/>
    <w:tmpl w:val="27C04C5A"/>
    <w:lvl w:ilvl="0" w:tplc="CCB00D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A712B8"/>
    <w:multiLevelType w:val="hybridMultilevel"/>
    <w:tmpl w:val="A69E866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F86B35"/>
    <w:multiLevelType w:val="hybridMultilevel"/>
    <w:tmpl w:val="56381B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B12804"/>
    <w:multiLevelType w:val="hybridMultilevel"/>
    <w:tmpl w:val="943EA5E0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7463C4C"/>
    <w:multiLevelType w:val="hybridMultilevel"/>
    <w:tmpl w:val="ED66117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2144F4"/>
    <w:multiLevelType w:val="hybridMultilevel"/>
    <w:tmpl w:val="9E4073E2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ABD2B1D"/>
    <w:multiLevelType w:val="hybridMultilevel"/>
    <w:tmpl w:val="FD7869C8"/>
    <w:lvl w:ilvl="0" w:tplc="E11C95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B9562B"/>
    <w:multiLevelType w:val="hybridMultilevel"/>
    <w:tmpl w:val="F99EA87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CD05D4"/>
    <w:multiLevelType w:val="hybridMultilevel"/>
    <w:tmpl w:val="1F28A476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C3A01D6"/>
    <w:multiLevelType w:val="hybridMultilevel"/>
    <w:tmpl w:val="697654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EF716F"/>
    <w:multiLevelType w:val="hybridMultilevel"/>
    <w:tmpl w:val="84AAD4C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6A18E5"/>
    <w:multiLevelType w:val="hybridMultilevel"/>
    <w:tmpl w:val="9E4073E2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3E8425B"/>
    <w:multiLevelType w:val="hybridMultilevel"/>
    <w:tmpl w:val="D6E0F19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DD5BC8"/>
    <w:multiLevelType w:val="hybridMultilevel"/>
    <w:tmpl w:val="9674689E"/>
    <w:lvl w:ilvl="0" w:tplc="5C2ECE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E47EA8"/>
    <w:multiLevelType w:val="multilevel"/>
    <w:tmpl w:val="9D38F26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25" w15:restartNumberingAfterBreak="0">
    <w:nsid w:val="5FD82330"/>
    <w:multiLevelType w:val="hybridMultilevel"/>
    <w:tmpl w:val="F2AC4C6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4B785B"/>
    <w:multiLevelType w:val="hybridMultilevel"/>
    <w:tmpl w:val="332A5640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57206AE"/>
    <w:multiLevelType w:val="hybridMultilevel"/>
    <w:tmpl w:val="EC0E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D0F8C"/>
    <w:multiLevelType w:val="hybridMultilevel"/>
    <w:tmpl w:val="E542DB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4A4586"/>
    <w:multiLevelType w:val="hybridMultilevel"/>
    <w:tmpl w:val="CA42C0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146075"/>
    <w:multiLevelType w:val="hybridMultilevel"/>
    <w:tmpl w:val="691497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913AFA"/>
    <w:multiLevelType w:val="hybridMultilevel"/>
    <w:tmpl w:val="6FC41D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F34D1A"/>
    <w:multiLevelType w:val="hybridMultilevel"/>
    <w:tmpl w:val="576054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EB256F"/>
    <w:multiLevelType w:val="hybridMultilevel"/>
    <w:tmpl w:val="75827CF8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 w16cid:durableId="1531918621">
    <w:abstractNumId w:val="2"/>
  </w:num>
  <w:num w:numId="2" w16cid:durableId="874581994">
    <w:abstractNumId w:val="25"/>
  </w:num>
  <w:num w:numId="3" w16cid:durableId="1964067918">
    <w:abstractNumId w:val="20"/>
  </w:num>
  <w:num w:numId="4" w16cid:durableId="1523282172">
    <w:abstractNumId w:val="11"/>
  </w:num>
  <w:num w:numId="5" w16cid:durableId="660549346">
    <w:abstractNumId w:val="0"/>
  </w:num>
  <w:num w:numId="6" w16cid:durableId="1106777101">
    <w:abstractNumId w:val="3"/>
  </w:num>
  <w:num w:numId="7" w16cid:durableId="639119802">
    <w:abstractNumId w:val="13"/>
  </w:num>
  <w:num w:numId="8" w16cid:durableId="1105729903">
    <w:abstractNumId w:val="18"/>
  </w:num>
  <w:num w:numId="9" w16cid:durableId="1918784640">
    <w:abstractNumId w:val="26"/>
  </w:num>
  <w:num w:numId="10" w16cid:durableId="1359618565">
    <w:abstractNumId w:val="14"/>
  </w:num>
  <w:num w:numId="11" w16cid:durableId="1832789710">
    <w:abstractNumId w:val="22"/>
  </w:num>
  <w:num w:numId="12" w16cid:durableId="884367238">
    <w:abstractNumId w:val="31"/>
  </w:num>
  <w:num w:numId="13" w16cid:durableId="631406268">
    <w:abstractNumId w:val="17"/>
  </w:num>
  <w:num w:numId="14" w16cid:durableId="829440306">
    <w:abstractNumId w:val="5"/>
  </w:num>
  <w:num w:numId="15" w16cid:durableId="887380046">
    <w:abstractNumId w:val="15"/>
  </w:num>
  <w:num w:numId="16" w16cid:durableId="174462834">
    <w:abstractNumId w:val="21"/>
  </w:num>
  <w:num w:numId="17" w16cid:durableId="1988121779">
    <w:abstractNumId w:val="4"/>
  </w:num>
  <w:num w:numId="18" w16cid:durableId="1616985255">
    <w:abstractNumId w:val="19"/>
  </w:num>
  <w:num w:numId="19" w16cid:durableId="1605991187">
    <w:abstractNumId w:val="27"/>
  </w:num>
  <w:num w:numId="20" w16cid:durableId="1676955045">
    <w:abstractNumId w:val="30"/>
  </w:num>
  <w:num w:numId="21" w16cid:durableId="10424583">
    <w:abstractNumId w:val="10"/>
  </w:num>
  <w:num w:numId="22" w16cid:durableId="366685087">
    <w:abstractNumId w:val="9"/>
  </w:num>
  <w:num w:numId="23" w16cid:durableId="6293295">
    <w:abstractNumId w:val="8"/>
  </w:num>
  <w:num w:numId="24" w16cid:durableId="2017533666">
    <w:abstractNumId w:val="29"/>
  </w:num>
  <w:num w:numId="25" w16cid:durableId="1107577965">
    <w:abstractNumId w:val="28"/>
  </w:num>
  <w:num w:numId="26" w16cid:durableId="1469205536">
    <w:abstractNumId w:val="7"/>
  </w:num>
  <w:num w:numId="27" w16cid:durableId="839736854">
    <w:abstractNumId w:val="23"/>
  </w:num>
  <w:num w:numId="28" w16cid:durableId="1387560873">
    <w:abstractNumId w:val="6"/>
  </w:num>
  <w:num w:numId="29" w16cid:durableId="1306861454">
    <w:abstractNumId w:val="12"/>
  </w:num>
  <w:num w:numId="30" w16cid:durableId="1862355050">
    <w:abstractNumId w:val="1"/>
  </w:num>
  <w:num w:numId="31" w16cid:durableId="179784018">
    <w:abstractNumId w:val="24"/>
  </w:num>
  <w:num w:numId="32" w16cid:durableId="2080244735">
    <w:abstractNumId w:val="16"/>
  </w:num>
  <w:num w:numId="33" w16cid:durableId="1280181891">
    <w:abstractNumId w:val="32"/>
  </w:num>
  <w:num w:numId="34" w16cid:durableId="19774874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142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E51"/>
    <w:rsid w:val="000046F5"/>
    <w:rsid w:val="00012AE4"/>
    <w:rsid w:val="000143F4"/>
    <w:rsid w:val="00015710"/>
    <w:rsid w:val="0002651D"/>
    <w:rsid w:val="00036998"/>
    <w:rsid w:val="00037A91"/>
    <w:rsid w:val="00051328"/>
    <w:rsid w:val="0005620E"/>
    <w:rsid w:val="00060D55"/>
    <w:rsid w:val="00061229"/>
    <w:rsid w:val="000726A7"/>
    <w:rsid w:val="000746EE"/>
    <w:rsid w:val="00076BD2"/>
    <w:rsid w:val="000929A5"/>
    <w:rsid w:val="000A007B"/>
    <w:rsid w:val="000A1550"/>
    <w:rsid w:val="000A23C2"/>
    <w:rsid w:val="000C6B29"/>
    <w:rsid w:val="000D2C23"/>
    <w:rsid w:val="000D752E"/>
    <w:rsid w:val="000D75BA"/>
    <w:rsid w:val="000E2F45"/>
    <w:rsid w:val="000F2566"/>
    <w:rsid w:val="000F2E30"/>
    <w:rsid w:val="000F63F8"/>
    <w:rsid w:val="000F7103"/>
    <w:rsid w:val="000F79D8"/>
    <w:rsid w:val="001030FE"/>
    <w:rsid w:val="00104AA8"/>
    <w:rsid w:val="00105349"/>
    <w:rsid w:val="001112D3"/>
    <w:rsid w:val="00112BA4"/>
    <w:rsid w:val="001179A5"/>
    <w:rsid w:val="00122693"/>
    <w:rsid w:val="00137E3A"/>
    <w:rsid w:val="001408F0"/>
    <w:rsid w:val="001453F1"/>
    <w:rsid w:val="00145FC9"/>
    <w:rsid w:val="00146246"/>
    <w:rsid w:val="0014657A"/>
    <w:rsid w:val="001647CD"/>
    <w:rsid w:val="00174C99"/>
    <w:rsid w:val="00174F7F"/>
    <w:rsid w:val="00182AD0"/>
    <w:rsid w:val="0018409D"/>
    <w:rsid w:val="001850B7"/>
    <w:rsid w:val="0018673D"/>
    <w:rsid w:val="0019794B"/>
    <w:rsid w:val="001A0C48"/>
    <w:rsid w:val="001A0DFB"/>
    <w:rsid w:val="001A1A80"/>
    <w:rsid w:val="001A588A"/>
    <w:rsid w:val="001A5D5B"/>
    <w:rsid w:val="001A6E1C"/>
    <w:rsid w:val="001C14ED"/>
    <w:rsid w:val="001C4EDB"/>
    <w:rsid w:val="001D42DD"/>
    <w:rsid w:val="001D70D7"/>
    <w:rsid w:val="001E25A8"/>
    <w:rsid w:val="001E3F80"/>
    <w:rsid w:val="00203BCB"/>
    <w:rsid w:val="00215B2B"/>
    <w:rsid w:val="00222C0C"/>
    <w:rsid w:val="00230136"/>
    <w:rsid w:val="00234581"/>
    <w:rsid w:val="00234D44"/>
    <w:rsid w:val="0023566A"/>
    <w:rsid w:val="002379E6"/>
    <w:rsid w:val="0024649B"/>
    <w:rsid w:val="00255533"/>
    <w:rsid w:val="0026260B"/>
    <w:rsid w:val="0026736F"/>
    <w:rsid w:val="00274E86"/>
    <w:rsid w:val="00280863"/>
    <w:rsid w:val="002825E6"/>
    <w:rsid w:val="00294BDD"/>
    <w:rsid w:val="002963F2"/>
    <w:rsid w:val="00297B6B"/>
    <w:rsid w:val="002B21E4"/>
    <w:rsid w:val="002C5554"/>
    <w:rsid w:val="002D0BB4"/>
    <w:rsid w:val="002D1C1E"/>
    <w:rsid w:val="002D240A"/>
    <w:rsid w:val="002E2C47"/>
    <w:rsid w:val="002E40AE"/>
    <w:rsid w:val="002F348B"/>
    <w:rsid w:val="002F6AA8"/>
    <w:rsid w:val="0030165C"/>
    <w:rsid w:val="00306E04"/>
    <w:rsid w:val="003130C9"/>
    <w:rsid w:val="00325E13"/>
    <w:rsid w:val="00327951"/>
    <w:rsid w:val="0033081A"/>
    <w:rsid w:val="0033354C"/>
    <w:rsid w:val="0033384B"/>
    <w:rsid w:val="00347865"/>
    <w:rsid w:val="003523FE"/>
    <w:rsid w:val="00355E00"/>
    <w:rsid w:val="00360BB7"/>
    <w:rsid w:val="00370EF6"/>
    <w:rsid w:val="0037161D"/>
    <w:rsid w:val="00372C7B"/>
    <w:rsid w:val="00394353"/>
    <w:rsid w:val="003A53DB"/>
    <w:rsid w:val="003B0DAB"/>
    <w:rsid w:val="003B14FA"/>
    <w:rsid w:val="003B1643"/>
    <w:rsid w:val="003B672C"/>
    <w:rsid w:val="003C015C"/>
    <w:rsid w:val="003C4324"/>
    <w:rsid w:val="003C4ACD"/>
    <w:rsid w:val="003C6288"/>
    <w:rsid w:val="003D13EC"/>
    <w:rsid w:val="003D1BC3"/>
    <w:rsid w:val="003D3B2B"/>
    <w:rsid w:val="003E4A2C"/>
    <w:rsid w:val="003E56C6"/>
    <w:rsid w:val="003F33CE"/>
    <w:rsid w:val="003F7BB9"/>
    <w:rsid w:val="004001ED"/>
    <w:rsid w:val="00410A8E"/>
    <w:rsid w:val="004164E9"/>
    <w:rsid w:val="0042226B"/>
    <w:rsid w:val="00422C34"/>
    <w:rsid w:val="004248E8"/>
    <w:rsid w:val="00425863"/>
    <w:rsid w:val="00432E50"/>
    <w:rsid w:val="00436182"/>
    <w:rsid w:val="00444799"/>
    <w:rsid w:val="00445B10"/>
    <w:rsid w:val="00450C00"/>
    <w:rsid w:val="00460603"/>
    <w:rsid w:val="00461634"/>
    <w:rsid w:val="00467DF4"/>
    <w:rsid w:val="0047051F"/>
    <w:rsid w:val="0047061B"/>
    <w:rsid w:val="004708EC"/>
    <w:rsid w:val="0047337E"/>
    <w:rsid w:val="00486E83"/>
    <w:rsid w:val="0049440D"/>
    <w:rsid w:val="004A16E6"/>
    <w:rsid w:val="004A24EA"/>
    <w:rsid w:val="004A7B40"/>
    <w:rsid w:val="004B30D5"/>
    <w:rsid w:val="004B33AF"/>
    <w:rsid w:val="004B3DE4"/>
    <w:rsid w:val="004B4ECC"/>
    <w:rsid w:val="004B7822"/>
    <w:rsid w:val="004C2359"/>
    <w:rsid w:val="004D2A79"/>
    <w:rsid w:val="004D4C6B"/>
    <w:rsid w:val="004E72A4"/>
    <w:rsid w:val="004F0247"/>
    <w:rsid w:val="004F7F0D"/>
    <w:rsid w:val="005013D8"/>
    <w:rsid w:val="00501F9F"/>
    <w:rsid w:val="00502FBD"/>
    <w:rsid w:val="00521769"/>
    <w:rsid w:val="00522516"/>
    <w:rsid w:val="00523DE9"/>
    <w:rsid w:val="005407C3"/>
    <w:rsid w:val="005455F0"/>
    <w:rsid w:val="0054699F"/>
    <w:rsid w:val="0055067B"/>
    <w:rsid w:val="00556E73"/>
    <w:rsid w:val="005644A7"/>
    <w:rsid w:val="00566949"/>
    <w:rsid w:val="005674EE"/>
    <w:rsid w:val="00573404"/>
    <w:rsid w:val="00580695"/>
    <w:rsid w:val="00580B4A"/>
    <w:rsid w:val="00581B0A"/>
    <w:rsid w:val="00582D3A"/>
    <w:rsid w:val="005856D1"/>
    <w:rsid w:val="0059074C"/>
    <w:rsid w:val="005A0829"/>
    <w:rsid w:val="005A718D"/>
    <w:rsid w:val="005B0CA2"/>
    <w:rsid w:val="005B1112"/>
    <w:rsid w:val="005B56EB"/>
    <w:rsid w:val="005C7482"/>
    <w:rsid w:val="005D33E7"/>
    <w:rsid w:val="005D52EB"/>
    <w:rsid w:val="005D578B"/>
    <w:rsid w:val="005E088A"/>
    <w:rsid w:val="005E1322"/>
    <w:rsid w:val="005E651D"/>
    <w:rsid w:val="005F049C"/>
    <w:rsid w:val="00601DF8"/>
    <w:rsid w:val="00612320"/>
    <w:rsid w:val="00614304"/>
    <w:rsid w:val="006175D6"/>
    <w:rsid w:val="0062252E"/>
    <w:rsid w:val="006231CA"/>
    <w:rsid w:val="00630AD8"/>
    <w:rsid w:val="00646594"/>
    <w:rsid w:val="00670F4B"/>
    <w:rsid w:val="006768EA"/>
    <w:rsid w:val="00676D1C"/>
    <w:rsid w:val="00677654"/>
    <w:rsid w:val="00677E7B"/>
    <w:rsid w:val="00691D81"/>
    <w:rsid w:val="00693061"/>
    <w:rsid w:val="0069761F"/>
    <w:rsid w:val="00697834"/>
    <w:rsid w:val="006A06BA"/>
    <w:rsid w:val="006A17F4"/>
    <w:rsid w:val="006A2069"/>
    <w:rsid w:val="006A564E"/>
    <w:rsid w:val="006A72EE"/>
    <w:rsid w:val="006A7E51"/>
    <w:rsid w:val="006B3E0E"/>
    <w:rsid w:val="006C4E6E"/>
    <w:rsid w:val="006E0FCB"/>
    <w:rsid w:val="006E3CFD"/>
    <w:rsid w:val="006E7A70"/>
    <w:rsid w:val="006F39A2"/>
    <w:rsid w:val="00706C9B"/>
    <w:rsid w:val="00712D01"/>
    <w:rsid w:val="00740DB2"/>
    <w:rsid w:val="00744CDF"/>
    <w:rsid w:val="0074575E"/>
    <w:rsid w:val="0074599B"/>
    <w:rsid w:val="007568F3"/>
    <w:rsid w:val="0076233F"/>
    <w:rsid w:val="00765669"/>
    <w:rsid w:val="00771770"/>
    <w:rsid w:val="0077231E"/>
    <w:rsid w:val="00774A35"/>
    <w:rsid w:val="007822D8"/>
    <w:rsid w:val="0078667A"/>
    <w:rsid w:val="007A3C86"/>
    <w:rsid w:val="007A4212"/>
    <w:rsid w:val="007A5C52"/>
    <w:rsid w:val="007B0E00"/>
    <w:rsid w:val="007B1AFF"/>
    <w:rsid w:val="007E7508"/>
    <w:rsid w:val="007F05EF"/>
    <w:rsid w:val="007F288C"/>
    <w:rsid w:val="00805676"/>
    <w:rsid w:val="00805F43"/>
    <w:rsid w:val="00814032"/>
    <w:rsid w:val="00816027"/>
    <w:rsid w:val="00823FF1"/>
    <w:rsid w:val="00827015"/>
    <w:rsid w:val="00832267"/>
    <w:rsid w:val="00836AEB"/>
    <w:rsid w:val="00845A37"/>
    <w:rsid w:val="00850413"/>
    <w:rsid w:val="00857D27"/>
    <w:rsid w:val="00886696"/>
    <w:rsid w:val="00892AF2"/>
    <w:rsid w:val="008A1D14"/>
    <w:rsid w:val="008A28E1"/>
    <w:rsid w:val="008A3100"/>
    <w:rsid w:val="008B612E"/>
    <w:rsid w:val="008B7B00"/>
    <w:rsid w:val="008C0049"/>
    <w:rsid w:val="008C28B6"/>
    <w:rsid w:val="008C2EDC"/>
    <w:rsid w:val="008C3918"/>
    <w:rsid w:val="008C630C"/>
    <w:rsid w:val="008C792D"/>
    <w:rsid w:val="008D1111"/>
    <w:rsid w:val="008E5858"/>
    <w:rsid w:val="008E65F5"/>
    <w:rsid w:val="008F018E"/>
    <w:rsid w:val="008F0DAC"/>
    <w:rsid w:val="008F13D0"/>
    <w:rsid w:val="008F1BF3"/>
    <w:rsid w:val="008F26DE"/>
    <w:rsid w:val="00900211"/>
    <w:rsid w:val="009011D1"/>
    <w:rsid w:val="009122D7"/>
    <w:rsid w:val="00912D15"/>
    <w:rsid w:val="0091448A"/>
    <w:rsid w:val="009149FC"/>
    <w:rsid w:val="00917049"/>
    <w:rsid w:val="00917B64"/>
    <w:rsid w:val="00933AD1"/>
    <w:rsid w:val="00933B39"/>
    <w:rsid w:val="00953ADB"/>
    <w:rsid w:val="0096367C"/>
    <w:rsid w:val="00963EFC"/>
    <w:rsid w:val="009644C0"/>
    <w:rsid w:val="00964727"/>
    <w:rsid w:val="009750F5"/>
    <w:rsid w:val="00976AAB"/>
    <w:rsid w:val="00976CC1"/>
    <w:rsid w:val="00982BBE"/>
    <w:rsid w:val="00992D9C"/>
    <w:rsid w:val="00993254"/>
    <w:rsid w:val="009965D0"/>
    <w:rsid w:val="009A15F1"/>
    <w:rsid w:val="009A7801"/>
    <w:rsid w:val="009B0D21"/>
    <w:rsid w:val="009B120B"/>
    <w:rsid w:val="009B4A8B"/>
    <w:rsid w:val="009C06E6"/>
    <w:rsid w:val="009C4EDD"/>
    <w:rsid w:val="009D224C"/>
    <w:rsid w:val="009E04A1"/>
    <w:rsid w:val="009F40FF"/>
    <w:rsid w:val="009F42C5"/>
    <w:rsid w:val="00A00CA0"/>
    <w:rsid w:val="00A06D5E"/>
    <w:rsid w:val="00A20214"/>
    <w:rsid w:val="00A20A49"/>
    <w:rsid w:val="00A35A4C"/>
    <w:rsid w:val="00A36EE3"/>
    <w:rsid w:val="00A40503"/>
    <w:rsid w:val="00A420B5"/>
    <w:rsid w:val="00A4370A"/>
    <w:rsid w:val="00A530E9"/>
    <w:rsid w:val="00A54418"/>
    <w:rsid w:val="00A64C3D"/>
    <w:rsid w:val="00A70FA1"/>
    <w:rsid w:val="00A80791"/>
    <w:rsid w:val="00A8238F"/>
    <w:rsid w:val="00A92F2E"/>
    <w:rsid w:val="00A93CFE"/>
    <w:rsid w:val="00A95572"/>
    <w:rsid w:val="00AA11DB"/>
    <w:rsid w:val="00AB7B51"/>
    <w:rsid w:val="00AC231C"/>
    <w:rsid w:val="00AC3B0B"/>
    <w:rsid w:val="00AD4185"/>
    <w:rsid w:val="00AD4EE1"/>
    <w:rsid w:val="00AD6A08"/>
    <w:rsid w:val="00AE063C"/>
    <w:rsid w:val="00AE3A90"/>
    <w:rsid w:val="00AE44B2"/>
    <w:rsid w:val="00AE5636"/>
    <w:rsid w:val="00AE5886"/>
    <w:rsid w:val="00AF4AFA"/>
    <w:rsid w:val="00AF52C3"/>
    <w:rsid w:val="00AF6346"/>
    <w:rsid w:val="00B06116"/>
    <w:rsid w:val="00B1164F"/>
    <w:rsid w:val="00B160B5"/>
    <w:rsid w:val="00B20A22"/>
    <w:rsid w:val="00B21194"/>
    <w:rsid w:val="00B361D8"/>
    <w:rsid w:val="00B362DD"/>
    <w:rsid w:val="00B407E1"/>
    <w:rsid w:val="00B41722"/>
    <w:rsid w:val="00B46A11"/>
    <w:rsid w:val="00B519BD"/>
    <w:rsid w:val="00B51CE2"/>
    <w:rsid w:val="00B523D4"/>
    <w:rsid w:val="00B63312"/>
    <w:rsid w:val="00B64C9E"/>
    <w:rsid w:val="00B83F48"/>
    <w:rsid w:val="00B9735A"/>
    <w:rsid w:val="00BA1917"/>
    <w:rsid w:val="00BA2F2C"/>
    <w:rsid w:val="00BA41E4"/>
    <w:rsid w:val="00BA49FE"/>
    <w:rsid w:val="00BA4DC5"/>
    <w:rsid w:val="00BB0A2C"/>
    <w:rsid w:val="00BB1D5E"/>
    <w:rsid w:val="00BB2BDF"/>
    <w:rsid w:val="00BB62A7"/>
    <w:rsid w:val="00BC6C49"/>
    <w:rsid w:val="00BC73CA"/>
    <w:rsid w:val="00BD0145"/>
    <w:rsid w:val="00BD2862"/>
    <w:rsid w:val="00BD4C2E"/>
    <w:rsid w:val="00BD5CAF"/>
    <w:rsid w:val="00BD75BC"/>
    <w:rsid w:val="00BE354F"/>
    <w:rsid w:val="00BE61B7"/>
    <w:rsid w:val="00BF41D5"/>
    <w:rsid w:val="00BF4EA0"/>
    <w:rsid w:val="00C0700F"/>
    <w:rsid w:val="00C146D2"/>
    <w:rsid w:val="00C14752"/>
    <w:rsid w:val="00C3291A"/>
    <w:rsid w:val="00C331E5"/>
    <w:rsid w:val="00C57B37"/>
    <w:rsid w:val="00C60F5A"/>
    <w:rsid w:val="00C63CFA"/>
    <w:rsid w:val="00C64E8D"/>
    <w:rsid w:val="00C65804"/>
    <w:rsid w:val="00C672F4"/>
    <w:rsid w:val="00C765F1"/>
    <w:rsid w:val="00C80D1E"/>
    <w:rsid w:val="00C839DC"/>
    <w:rsid w:val="00C9080D"/>
    <w:rsid w:val="00C91641"/>
    <w:rsid w:val="00C95EF1"/>
    <w:rsid w:val="00C961A7"/>
    <w:rsid w:val="00C97572"/>
    <w:rsid w:val="00CA0DC4"/>
    <w:rsid w:val="00CC5690"/>
    <w:rsid w:val="00CD1285"/>
    <w:rsid w:val="00CE1472"/>
    <w:rsid w:val="00CE33D9"/>
    <w:rsid w:val="00CF0B79"/>
    <w:rsid w:val="00CF214B"/>
    <w:rsid w:val="00CF3B93"/>
    <w:rsid w:val="00CF58AE"/>
    <w:rsid w:val="00D07343"/>
    <w:rsid w:val="00D16C62"/>
    <w:rsid w:val="00D31AFC"/>
    <w:rsid w:val="00D435A0"/>
    <w:rsid w:val="00D51FA3"/>
    <w:rsid w:val="00D565EE"/>
    <w:rsid w:val="00D57AA8"/>
    <w:rsid w:val="00D60199"/>
    <w:rsid w:val="00D60A53"/>
    <w:rsid w:val="00D6560A"/>
    <w:rsid w:val="00D66210"/>
    <w:rsid w:val="00D736BC"/>
    <w:rsid w:val="00D7744A"/>
    <w:rsid w:val="00D81E05"/>
    <w:rsid w:val="00D8783B"/>
    <w:rsid w:val="00D90F45"/>
    <w:rsid w:val="00D92A93"/>
    <w:rsid w:val="00DA2390"/>
    <w:rsid w:val="00DB167C"/>
    <w:rsid w:val="00DB28F2"/>
    <w:rsid w:val="00DB65EA"/>
    <w:rsid w:val="00DC0809"/>
    <w:rsid w:val="00DC7FE2"/>
    <w:rsid w:val="00DE27C0"/>
    <w:rsid w:val="00DE7E4C"/>
    <w:rsid w:val="00E05AC2"/>
    <w:rsid w:val="00E069B6"/>
    <w:rsid w:val="00E07299"/>
    <w:rsid w:val="00E116F4"/>
    <w:rsid w:val="00E142FF"/>
    <w:rsid w:val="00E213D0"/>
    <w:rsid w:val="00E26929"/>
    <w:rsid w:val="00E30D24"/>
    <w:rsid w:val="00E3428A"/>
    <w:rsid w:val="00E36480"/>
    <w:rsid w:val="00E51871"/>
    <w:rsid w:val="00E536C4"/>
    <w:rsid w:val="00E61C5A"/>
    <w:rsid w:val="00E65441"/>
    <w:rsid w:val="00E663E1"/>
    <w:rsid w:val="00E82B43"/>
    <w:rsid w:val="00E8305F"/>
    <w:rsid w:val="00E83F48"/>
    <w:rsid w:val="00E9066E"/>
    <w:rsid w:val="00E97112"/>
    <w:rsid w:val="00EB603D"/>
    <w:rsid w:val="00EB7090"/>
    <w:rsid w:val="00EC2EF2"/>
    <w:rsid w:val="00EF286F"/>
    <w:rsid w:val="00EF6E70"/>
    <w:rsid w:val="00F05748"/>
    <w:rsid w:val="00F316FA"/>
    <w:rsid w:val="00F3318A"/>
    <w:rsid w:val="00F60E2F"/>
    <w:rsid w:val="00F67DE8"/>
    <w:rsid w:val="00F71843"/>
    <w:rsid w:val="00F851A5"/>
    <w:rsid w:val="00F91AC7"/>
    <w:rsid w:val="00F979EF"/>
    <w:rsid w:val="00F97BCD"/>
    <w:rsid w:val="00FA2514"/>
    <w:rsid w:val="00FA3866"/>
    <w:rsid w:val="00FB1A9B"/>
    <w:rsid w:val="00FB50F9"/>
    <w:rsid w:val="00FC4D3D"/>
    <w:rsid w:val="00FC60D7"/>
    <w:rsid w:val="00FC60EF"/>
    <w:rsid w:val="00FD44CF"/>
    <w:rsid w:val="00FE4C18"/>
    <w:rsid w:val="00FE5772"/>
    <w:rsid w:val="00FF2236"/>
    <w:rsid w:val="00FF24F2"/>
    <w:rsid w:val="00FF2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A7325C"/>
  <w15:docId w15:val="{DC0F169F-8750-4F2D-8254-295EEF7D7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A7E51"/>
    <w:pPr>
      <w:suppressAutoHyphens/>
    </w:pPr>
    <w:rPr>
      <w:rFonts w:ascii="Georgia" w:hAnsi="Georgia"/>
      <w:sz w:val="22"/>
      <w:szCs w:val="22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407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4">
    <w:name w:val="heading 4"/>
    <w:basedOn w:val="Normale"/>
    <w:link w:val="Titolo4Carattere"/>
    <w:uiPriority w:val="9"/>
    <w:semiHidden/>
    <w:unhideWhenUsed/>
    <w:qFormat/>
    <w:rsid w:val="00D565EE"/>
    <w:pPr>
      <w:keepNext/>
      <w:suppressAutoHyphens w:val="0"/>
      <w:spacing w:before="240" w:after="60"/>
      <w:ind w:left="709" w:hanging="709"/>
      <w:jc w:val="both"/>
      <w:outlineLvl w:val="3"/>
    </w:pPr>
    <w:rPr>
      <w:rFonts w:ascii="Calibri" w:eastAsiaTheme="minorHAnsi" w:hAnsi="Calibri"/>
      <w:i/>
      <w:iCs/>
      <w:color w:val="000000"/>
      <w:sz w:val="28"/>
      <w:szCs w:val="28"/>
      <w:lang w:eastAsia="zh-CN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02FB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widowControl w:val="0"/>
      <w:tabs>
        <w:tab w:val="center" w:pos="4819"/>
        <w:tab w:val="right" w:pos="9638"/>
      </w:tabs>
      <w:spacing w:line="567" w:lineRule="exact"/>
    </w:pPr>
    <w:rPr>
      <w:rFonts w:ascii="Arial" w:hAnsi="Arial" w:cs="Arial"/>
    </w:rPr>
  </w:style>
  <w:style w:type="paragraph" w:styleId="Pidipagina">
    <w:name w:val="footer"/>
    <w:basedOn w:val="Normale"/>
    <w:link w:val="PidipaginaCarattere"/>
    <w:uiPriority w:val="99"/>
    <w:pPr>
      <w:widowControl w:val="0"/>
      <w:tabs>
        <w:tab w:val="center" w:pos="4819"/>
        <w:tab w:val="right" w:pos="9638"/>
      </w:tabs>
      <w:spacing w:line="567" w:lineRule="exact"/>
    </w:pPr>
    <w:rPr>
      <w:rFonts w:ascii="Arial" w:hAnsi="Arial" w:cs="Arial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basedOn w:val="Carpredefinitoparagrafo"/>
    <w:uiPriority w:val="99"/>
    <w:rPr>
      <w:color w:val="0000FF"/>
      <w:u w:val="single"/>
    </w:rPr>
  </w:style>
  <w:style w:type="paragraph" w:styleId="Corpotesto">
    <w:name w:val="Body Text"/>
    <w:basedOn w:val="Normale"/>
    <w:semiHidden/>
    <w:pPr>
      <w:jc w:val="both"/>
    </w:p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A7E5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A7E51"/>
    <w:rPr>
      <w:rFonts w:ascii="Georgia" w:hAnsi="Georgia"/>
      <w:sz w:val="22"/>
      <w:szCs w:val="22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rsid w:val="00D565EE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565EE"/>
    <w:rPr>
      <w:rFonts w:ascii="Calibri" w:eastAsiaTheme="minorHAnsi" w:hAnsi="Calibri"/>
      <w:i/>
      <w:iCs/>
      <w:color w:val="000000"/>
      <w:sz w:val="28"/>
      <w:szCs w:val="28"/>
      <w:lang w:eastAsia="zh-CN"/>
    </w:rPr>
  </w:style>
  <w:style w:type="paragraph" w:customStyle="1" w:styleId="Indice">
    <w:name w:val="Indice"/>
    <w:basedOn w:val="Normale"/>
    <w:rsid w:val="00145FC9"/>
    <w:pPr>
      <w:suppressLineNumbers/>
    </w:pPr>
    <w:rPr>
      <w:rFonts w:cs="Helvetic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5D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5D6"/>
    <w:rPr>
      <w:rFonts w:ascii="Tahoma" w:hAnsi="Tahoma" w:cs="Tahoma"/>
      <w:sz w:val="16"/>
      <w:szCs w:val="16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892AF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92AF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92AF2"/>
    <w:rPr>
      <w:rFonts w:ascii="Georgia" w:hAnsi="Georgi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2AF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2AF2"/>
    <w:rPr>
      <w:rFonts w:ascii="Georgia" w:hAnsi="Georgia"/>
      <w:b/>
      <w:bCs/>
      <w:lang w:eastAsia="ar-SA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02FB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502FBD"/>
    <w:rPr>
      <w:rFonts w:ascii="Georgia" w:hAnsi="Georgia"/>
      <w:sz w:val="22"/>
      <w:szCs w:val="22"/>
      <w:lang w:eastAsia="ar-SA"/>
    </w:rPr>
  </w:style>
  <w:style w:type="paragraph" w:customStyle="1" w:styleId="CAPITOLO">
    <w:name w:val="CAPITOLO"/>
    <w:basedOn w:val="Normale"/>
    <w:rsid w:val="004A24EA"/>
    <w:pPr>
      <w:tabs>
        <w:tab w:val="right" w:pos="8789"/>
      </w:tabs>
      <w:suppressAutoHyphens w:val="0"/>
      <w:spacing w:line="300" w:lineRule="atLeast"/>
      <w:jc w:val="both"/>
    </w:pPr>
    <w:rPr>
      <w:rFonts w:ascii="Times New Roman" w:hAnsi="Times New Roman"/>
      <w:snapToGrid w:val="0"/>
      <w:szCs w:val="20"/>
      <w:lang w:eastAsia="it-IT"/>
    </w:rPr>
  </w:style>
  <w:style w:type="paragraph" w:customStyle="1" w:styleId="Corpocap">
    <w:name w:val="Corpo_cap"/>
    <w:basedOn w:val="Normale"/>
    <w:rsid w:val="00F91AC7"/>
    <w:pPr>
      <w:suppressAutoHyphens w:val="0"/>
      <w:overflowPunct w:val="0"/>
      <w:autoSpaceDE w:val="0"/>
      <w:autoSpaceDN w:val="0"/>
      <w:adjustRightInd w:val="0"/>
      <w:spacing w:before="240"/>
      <w:ind w:left="280" w:right="-582" w:hanging="280"/>
      <w:jc w:val="both"/>
      <w:textAlignment w:val="baseline"/>
    </w:pPr>
    <w:rPr>
      <w:rFonts w:ascii="Helvetica" w:hAnsi="Helvetica"/>
      <w:sz w:val="28"/>
      <w:szCs w:val="20"/>
      <w:lang w:eastAsia="it-IT"/>
    </w:rPr>
  </w:style>
  <w:style w:type="paragraph" w:styleId="Nessunaspaziatura">
    <w:name w:val="No Spacing"/>
    <w:uiPriority w:val="1"/>
    <w:qFormat/>
    <w:rsid w:val="00306E04"/>
    <w:pPr>
      <w:suppressAutoHyphens/>
    </w:pPr>
    <w:rPr>
      <w:rFonts w:ascii="Georgia" w:hAnsi="Georgia"/>
      <w:sz w:val="22"/>
      <w:szCs w:val="22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6E04"/>
    <w:rPr>
      <w:rFonts w:ascii="Arial" w:hAnsi="Arial" w:cs="Arial"/>
      <w:sz w:val="22"/>
      <w:szCs w:val="22"/>
      <w:lang w:eastAsia="ar-SA"/>
    </w:rPr>
  </w:style>
  <w:style w:type="paragraph" w:styleId="Indice1">
    <w:name w:val="index 1"/>
    <w:basedOn w:val="Normale"/>
    <w:next w:val="Normale"/>
    <w:link w:val="Indice1Carattere"/>
    <w:autoRedefine/>
    <w:uiPriority w:val="99"/>
    <w:semiHidden/>
    <w:unhideWhenUsed/>
    <w:rsid w:val="0059074C"/>
    <w:pPr>
      <w:ind w:left="220" w:hanging="220"/>
    </w:pPr>
    <w:rPr>
      <w:rFonts w:ascii="Times New Roman" w:hAnsi="Times New Roma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407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styleId="Titolosommario">
    <w:name w:val="TOC Heading"/>
    <w:basedOn w:val="Titolo1"/>
    <w:next w:val="Normale"/>
    <w:uiPriority w:val="39"/>
    <w:unhideWhenUsed/>
    <w:qFormat/>
    <w:rsid w:val="00B407E1"/>
    <w:pPr>
      <w:suppressAutoHyphens w:val="0"/>
      <w:spacing w:line="259" w:lineRule="auto"/>
      <w:outlineLvl w:val="9"/>
    </w:pPr>
    <w:rPr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B407E1"/>
    <w:pPr>
      <w:suppressAutoHyphens w:val="0"/>
      <w:spacing w:after="100" w:line="259" w:lineRule="auto"/>
      <w:ind w:left="220"/>
    </w:pPr>
    <w:rPr>
      <w:rFonts w:asciiTheme="minorHAnsi" w:eastAsiaTheme="minorEastAsia" w:hAnsiTheme="minorHAnsi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B407E1"/>
    <w:pPr>
      <w:suppressAutoHyphens w:val="0"/>
      <w:spacing w:after="100" w:line="259" w:lineRule="auto"/>
    </w:pPr>
    <w:rPr>
      <w:rFonts w:asciiTheme="minorHAnsi" w:eastAsiaTheme="minorEastAsia" w:hAnsiTheme="minorHAnsi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B407E1"/>
    <w:pPr>
      <w:suppressAutoHyphens w:val="0"/>
      <w:spacing w:after="100" w:line="259" w:lineRule="auto"/>
      <w:ind w:left="440"/>
    </w:pPr>
    <w:rPr>
      <w:rFonts w:asciiTheme="minorHAnsi" w:eastAsiaTheme="minorEastAsia" w:hAnsiTheme="minorHAnsi"/>
      <w:lang w:eastAsia="it-IT"/>
    </w:rPr>
  </w:style>
  <w:style w:type="character" w:customStyle="1" w:styleId="Indice1Carattere">
    <w:name w:val="Indice 1 Carattere"/>
    <w:basedOn w:val="Carpredefinitoparagrafo"/>
    <w:link w:val="Indice1"/>
    <w:uiPriority w:val="99"/>
    <w:semiHidden/>
    <w:rsid w:val="00B407E1"/>
    <w:rPr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0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55B25-9DE6-46D9-9C8E-951CD1B1A5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D70487-4221-4A67-8653-1E13F050A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20</Pages>
  <Words>4139</Words>
  <Characters>25981</Characters>
  <Application>Microsoft Office Word</Application>
  <DocSecurity>4</DocSecurity>
  <Lines>216</Lines>
  <Paragraphs>60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foglio uso bollo</vt:lpstr>
    </vt:vector>
  </TitlesOfParts>
  <Company/>
  <LinksUpToDate>false</LinksUpToDate>
  <CharactersWithSpaces>30060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foglio uso bollo</dc:title>
  <dc:creator>Angelo Acampora</dc:creator>
  <cp:lastModifiedBy>Angelo Acampora</cp:lastModifiedBy>
  <cp:revision>2</cp:revision>
  <dcterms:created xsi:type="dcterms:W3CDTF">2024-06-19T10:32:00Z</dcterms:created>
  <dcterms:modified xsi:type="dcterms:W3CDTF">2024-06-19T10:32:00Z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TC022870809991</vt:lpwstr>
  </property>
</Properties>
</file>